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1DDB4E" w14:textId="77777777" w:rsidR="007E7D69" w:rsidRPr="000C6D93" w:rsidRDefault="00BD53A9" w:rsidP="002E08DB">
      <w:pPr>
        <w:pStyle w:val="Sinespaciado"/>
        <w:jc w:val="center"/>
        <w:rPr>
          <w:rFonts w:ascii="Arial Narrow" w:hAnsi="Arial Narrow"/>
          <w:b/>
          <w:sz w:val="16"/>
          <w:szCs w:val="16"/>
        </w:rPr>
      </w:pPr>
      <w:r w:rsidRPr="000C6D93">
        <w:rPr>
          <w:rFonts w:ascii="Arial Narrow" w:hAnsi="Arial Narrow"/>
          <w:b/>
          <w:sz w:val="16"/>
          <w:szCs w:val="16"/>
        </w:rPr>
        <w:t>CL</w:t>
      </w:r>
      <w:r w:rsidR="00187D29" w:rsidRPr="000C6D93">
        <w:rPr>
          <w:rFonts w:ascii="Arial Narrow" w:hAnsi="Arial Narrow"/>
          <w:b/>
          <w:sz w:val="16"/>
          <w:szCs w:val="16"/>
        </w:rPr>
        <w:t>Á</w:t>
      </w:r>
      <w:r w:rsidRPr="000C6D93">
        <w:rPr>
          <w:rFonts w:ascii="Arial Narrow" w:hAnsi="Arial Narrow"/>
          <w:b/>
          <w:sz w:val="16"/>
          <w:szCs w:val="16"/>
        </w:rPr>
        <w:t>USULA DE PRESTACIÓN DE SERVICIO</w:t>
      </w:r>
    </w:p>
    <w:p w14:paraId="171DDB4F" w14:textId="77777777" w:rsidR="002E08DB" w:rsidRPr="000C6D93" w:rsidRDefault="002E08DB" w:rsidP="002E08DB">
      <w:pPr>
        <w:pStyle w:val="Sinespaciado"/>
        <w:jc w:val="center"/>
        <w:rPr>
          <w:rFonts w:ascii="Arial Narrow" w:hAnsi="Arial Narrow"/>
          <w:sz w:val="16"/>
          <w:szCs w:val="16"/>
        </w:rPr>
      </w:pPr>
    </w:p>
    <w:p w14:paraId="171DDB50" w14:textId="77777777" w:rsidR="00275F0D" w:rsidRPr="000C6D93" w:rsidRDefault="00275F0D">
      <w:pPr>
        <w:spacing w:line="240" w:lineRule="auto"/>
        <w:ind w:left="-709" w:right="-801"/>
        <w:jc w:val="both"/>
        <w:rPr>
          <w:rFonts w:ascii="Arial Narrow" w:hAnsi="Arial Narrow"/>
          <w:b/>
          <w:sz w:val="16"/>
          <w:szCs w:val="16"/>
        </w:rPr>
      </w:pPr>
      <w:r w:rsidRPr="000C6D93">
        <w:rPr>
          <w:rFonts w:ascii="Arial Narrow" w:hAnsi="Arial Narrow"/>
          <w:b/>
          <w:color w:val="365F91" w:themeColor="accent1" w:themeShade="BF"/>
          <w:sz w:val="16"/>
          <w:szCs w:val="16"/>
        </w:rPr>
        <w:t xml:space="preserve">Objeto: </w:t>
      </w:r>
      <w:r w:rsidRPr="000C6D93">
        <w:rPr>
          <w:rFonts w:ascii="Arial Narrow" w:hAnsi="Arial Narrow"/>
          <w:sz w:val="16"/>
          <w:szCs w:val="16"/>
        </w:rPr>
        <w:t>El Laboratorio de Metrología de RELIANZ Mining Solutions S.A.S presta los servicios de calibración de elementos o equipos de medición.</w:t>
      </w:r>
    </w:p>
    <w:p w14:paraId="171DDB51" w14:textId="3E372C6B" w:rsidR="00E30F07" w:rsidRPr="000C6D93" w:rsidRDefault="00275F0D">
      <w:pPr>
        <w:spacing w:line="240" w:lineRule="auto"/>
        <w:ind w:left="-709" w:right="-801"/>
        <w:jc w:val="both"/>
        <w:rPr>
          <w:rFonts w:ascii="Arial Narrow" w:hAnsi="Arial Narrow"/>
          <w:b/>
          <w:sz w:val="16"/>
          <w:szCs w:val="16"/>
        </w:rPr>
      </w:pPr>
      <w:r w:rsidRPr="000C6D93">
        <w:rPr>
          <w:rFonts w:ascii="Arial Narrow" w:hAnsi="Arial Narrow"/>
          <w:b/>
          <w:color w:val="365F91" w:themeColor="accent1" w:themeShade="BF"/>
          <w:sz w:val="16"/>
          <w:szCs w:val="16"/>
        </w:rPr>
        <w:t>Punto de Atención:</w:t>
      </w:r>
      <w:r w:rsidRPr="000C6D93">
        <w:rPr>
          <w:rFonts w:ascii="Arial Narrow" w:hAnsi="Arial Narrow"/>
          <w:b/>
          <w:color w:val="0070C0"/>
          <w:sz w:val="16"/>
          <w:szCs w:val="16"/>
        </w:rPr>
        <w:t xml:space="preserve"> </w:t>
      </w:r>
      <w:r w:rsidRPr="000C6D93">
        <w:rPr>
          <w:rFonts w:ascii="Arial Narrow" w:hAnsi="Arial Narrow"/>
          <w:sz w:val="16"/>
          <w:szCs w:val="16"/>
        </w:rPr>
        <w:t>Los instrumentos y/o equipos serán recibidos en las instalaciones de RELIANZ Mining Solu</w:t>
      </w:r>
      <w:r w:rsidR="00E30F07" w:rsidRPr="000C6D93">
        <w:rPr>
          <w:rFonts w:ascii="Arial Narrow" w:hAnsi="Arial Narrow"/>
          <w:sz w:val="16"/>
          <w:szCs w:val="16"/>
        </w:rPr>
        <w:t xml:space="preserve">tions S.A.S Calle 30 </w:t>
      </w:r>
      <w:r w:rsidR="008F39BF" w:rsidRPr="000C6D93">
        <w:rPr>
          <w:rFonts w:ascii="Arial Narrow" w:hAnsi="Arial Narrow"/>
          <w:sz w:val="16"/>
          <w:szCs w:val="16"/>
        </w:rPr>
        <w:t>No</w:t>
      </w:r>
      <w:r w:rsidR="008F39BF">
        <w:rPr>
          <w:rFonts w:ascii="Arial Narrow" w:hAnsi="Arial Narrow"/>
          <w:sz w:val="16"/>
          <w:szCs w:val="16"/>
        </w:rPr>
        <w:t>.</w:t>
      </w:r>
      <w:r w:rsidR="00E30F07" w:rsidRPr="000C6D93">
        <w:rPr>
          <w:rFonts w:ascii="Arial Narrow" w:hAnsi="Arial Narrow"/>
          <w:sz w:val="16"/>
          <w:szCs w:val="16"/>
        </w:rPr>
        <w:t>19 – 04</w:t>
      </w:r>
      <w:r w:rsidR="008F39BF">
        <w:rPr>
          <w:rFonts w:ascii="Arial Narrow" w:hAnsi="Arial Narrow"/>
          <w:sz w:val="16"/>
          <w:szCs w:val="16"/>
        </w:rPr>
        <w:t xml:space="preserve"> </w:t>
      </w:r>
      <w:r w:rsidRPr="000C6D93">
        <w:rPr>
          <w:rFonts w:ascii="Arial Narrow" w:hAnsi="Arial Narrow"/>
          <w:sz w:val="16"/>
          <w:szCs w:val="16"/>
        </w:rPr>
        <w:t xml:space="preserve">Soledad – Atlántico (Colombia), en el Horario de Atención: Días hábiles - Lunes a viernes de 08:00 A.M. </w:t>
      </w:r>
      <w:r w:rsidR="00E30F07" w:rsidRPr="000C6D93">
        <w:rPr>
          <w:rFonts w:ascii="Arial Narrow" w:hAnsi="Arial Narrow"/>
          <w:sz w:val="16"/>
          <w:szCs w:val="16"/>
        </w:rPr>
        <w:t xml:space="preserve">a 04:00 P.M (Jornada Continua). </w:t>
      </w:r>
      <w:r w:rsidRPr="000C6D93">
        <w:rPr>
          <w:rFonts w:ascii="Arial Narrow" w:hAnsi="Arial Narrow"/>
          <w:sz w:val="16"/>
          <w:szCs w:val="16"/>
        </w:rPr>
        <w:t xml:space="preserve">Número de Contacto: </w:t>
      </w:r>
      <w:r w:rsidR="00867767">
        <w:rPr>
          <w:rFonts w:ascii="Arial Narrow" w:hAnsi="Arial Narrow"/>
          <w:sz w:val="16"/>
          <w:szCs w:val="16"/>
        </w:rPr>
        <w:t>60</w:t>
      </w:r>
      <w:r w:rsidRPr="000C6D93">
        <w:rPr>
          <w:rFonts w:ascii="Arial Narrow" w:hAnsi="Arial Narrow"/>
          <w:sz w:val="16"/>
          <w:szCs w:val="16"/>
        </w:rPr>
        <w:t xml:space="preserve">5 3361200 Ext 35251//35252. </w:t>
      </w:r>
    </w:p>
    <w:p w14:paraId="171DDB52" w14:textId="77777777" w:rsidR="00E30F07" w:rsidRPr="000C6D93" w:rsidRDefault="00275F0D">
      <w:pPr>
        <w:spacing w:line="240" w:lineRule="auto"/>
        <w:ind w:left="-709" w:right="-801"/>
        <w:jc w:val="both"/>
        <w:rPr>
          <w:rFonts w:ascii="Arial Narrow" w:hAnsi="Arial Narrow"/>
          <w:b/>
          <w:sz w:val="16"/>
          <w:szCs w:val="16"/>
        </w:rPr>
      </w:pPr>
      <w:r w:rsidRPr="000C6D93">
        <w:rPr>
          <w:rFonts w:ascii="Arial Narrow" w:hAnsi="Arial Narrow"/>
          <w:b/>
          <w:color w:val="365F91" w:themeColor="accent1" w:themeShade="BF"/>
          <w:sz w:val="16"/>
          <w:szCs w:val="16"/>
        </w:rPr>
        <w:t>Vigencia de la Oferta:</w:t>
      </w:r>
      <w:r w:rsidRPr="000C6D93">
        <w:rPr>
          <w:rFonts w:ascii="Arial Narrow" w:hAnsi="Arial Narrow"/>
          <w:b/>
          <w:color w:val="0070C0"/>
          <w:sz w:val="16"/>
          <w:szCs w:val="16"/>
        </w:rPr>
        <w:t xml:space="preserve"> </w:t>
      </w:r>
      <w:r w:rsidRPr="000C6D93">
        <w:rPr>
          <w:rFonts w:ascii="Arial Narrow" w:hAnsi="Arial Narrow"/>
          <w:sz w:val="16"/>
          <w:szCs w:val="16"/>
        </w:rPr>
        <w:t>La vigencia de la oferta es de 30 días cal</w:t>
      </w:r>
      <w:r w:rsidR="00E30F07" w:rsidRPr="000C6D93">
        <w:rPr>
          <w:rFonts w:ascii="Arial Narrow" w:hAnsi="Arial Narrow"/>
          <w:sz w:val="16"/>
          <w:szCs w:val="16"/>
        </w:rPr>
        <w:t xml:space="preserve">endario contados a partir de la </w:t>
      </w:r>
      <w:r w:rsidR="00BD53A9" w:rsidRPr="000C6D93">
        <w:rPr>
          <w:rFonts w:ascii="Arial Narrow" w:hAnsi="Arial Narrow"/>
          <w:sz w:val="16"/>
          <w:szCs w:val="16"/>
        </w:rPr>
        <w:t>emisión</w:t>
      </w:r>
      <w:r w:rsidRPr="000C6D93">
        <w:rPr>
          <w:rFonts w:ascii="Arial Narrow" w:hAnsi="Arial Narrow"/>
          <w:sz w:val="16"/>
          <w:szCs w:val="16"/>
        </w:rPr>
        <w:t xml:space="preserve"> de</w:t>
      </w:r>
      <w:r w:rsidR="00754812" w:rsidRPr="000C6D93">
        <w:rPr>
          <w:rFonts w:ascii="Arial Narrow" w:hAnsi="Arial Narrow"/>
          <w:sz w:val="16"/>
          <w:szCs w:val="16"/>
        </w:rPr>
        <w:t xml:space="preserve"> </w:t>
      </w:r>
      <w:r w:rsidRPr="000C6D93">
        <w:rPr>
          <w:rFonts w:ascii="Arial Narrow" w:hAnsi="Arial Narrow"/>
          <w:sz w:val="16"/>
          <w:szCs w:val="16"/>
        </w:rPr>
        <w:t>l</w:t>
      </w:r>
      <w:r w:rsidR="00754812" w:rsidRPr="000C6D93">
        <w:rPr>
          <w:rFonts w:ascii="Arial Narrow" w:hAnsi="Arial Narrow"/>
          <w:sz w:val="16"/>
          <w:szCs w:val="16"/>
        </w:rPr>
        <w:t>a misma</w:t>
      </w:r>
      <w:r w:rsidRPr="000C6D93">
        <w:rPr>
          <w:rFonts w:ascii="Arial Narrow" w:hAnsi="Arial Narrow"/>
          <w:sz w:val="16"/>
          <w:szCs w:val="16"/>
        </w:rPr>
        <w:t xml:space="preserve"> y comprende el contenido de la oferta de servicio adjunta. </w:t>
      </w:r>
    </w:p>
    <w:p w14:paraId="171DDB53" w14:textId="2A3839F3" w:rsidR="00BC1471" w:rsidRPr="000C6D93" w:rsidRDefault="00275F0D">
      <w:pPr>
        <w:autoSpaceDE w:val="0"/>
        <w:autoSpaceDN w:val="0"/>
        <w:spacing w:before="40" w:after="40" w:line="240" w:lineRule="auto"/>
        <w:ind w:left="-709" w:right="-801"/>
        <w:jc w:val="both"/>
        <w:rPr>
          <w:rFonts w:ascii="Arial Narrow" w:hAnsi="Arial Narrow" w:cs="Times New Roman"/>
          <w:sz w:val="16"/>
          <w:szCs w:val="16"/>
        </w:rPr>
      </w:pPr>
      <w:r w:rsidRPr="000C6D93">
        <w:rPr>
          <w:rFonts w:ascii="Arial Narrow" w:hAnsi="Arial Narrow"/>
          <w:b/>
          <w:color w:val="365F91" w:themeColor="accent1" w:themeShade="BF"/>
          <w:sz w:val="16"/>
          <w:szCs w:val="16"/>
        </w:rPr>
        <w:t>Acreditación:</w:t>
      </w:r>
      <w:r w:rsidR="004F296A" w:rsidRPr="000C6D93">
        <w:rPr>
          <w:rFonts w:ascii="Arial Narrow" w:hAnsi="Arial Narrow"/>
          <w:b/>
          <w:color w:val="0070C0"/>
          <w:sz w:val="16"/>
          <w:szCs w:val="16"/>
        </w:rPr>
        <w:t xml:space="preserve"> </w:t>
      </w:r>
      <w:r w:rsidR="004F296A" w:rsidRPr="000C6D93">
        <w:rPr>
          <w:rFonts w:ascii="Arial Narrow" w:hAnsi="Arial Narrow"/>
          <w:sz w:val="16"/>
          <w:szCs w:val="16"/>
        </w:rPr>
        <w:t xml:space="preserve">El Laboratorio de </w:t>
      </w:r>
      <w:r w:rsidR="00C060FF" w:rsidRPr="000C6D93">
        <w:rPr>
          <w:rFonts w:ascii="Arial Narrow" w:hAnsi="Arial Narrow"/>
          <w:sz w:val="16"/>
          <w:szCs w:val="16"/>
        </w:rPr>
        <w:t>Metrología</w:t>
      </w:r>
      <w:r w:rsidR="004F296A" w:rsidRPr="000C6D93">
        <w:rPr>
          <w:rFonts w:ascii="Arial Narrow" w:hAnsi="Arial Narrow"/>
          <w:sz w:val="16"/>
          <w:szCs w:val="16"/>
        </w:rPr>
        <w:t xml:space="preserve"> de Relianz Mining Solutions</w:t>
      </w:r>
      <w:r w:rsidR="00867767">
        <w:rPr>
          <w:rFonts w:ascii="Arial Narrow" w:hAnsi="Arial Narrow"/>
          <w:sz w:val="16"/>
          <w:szCs w:val="16"/>
        </w:rPr>
        <w:t xml:space="preserve"> </w:t>
      </w:r>
      <w:r w:rsidR="00867767" w:rsidRPr="000C6D93">
        <w:rPr>
          <w:rFonts w:ascii="Arial Narrow" w:hAnsi="Arial Narrow"/>
          <w:sz w:val="16"/>
          <w:szCs w:val="16"/>
        </w:rPr>
        <w:t>S.A.S</w:t>
      </w:r>
      <w:r w:rsidR="004F296A" w:rsidRPr="000C6D93">
        <w:rPr>
          <w:rFonts w:ascii="Arial Narrow" w:hAnsi="Arial Narrow"/>
          <w:sz w:val="16"/>
          <w:szCs w:val="16"/>
        </w:rPr>
        <w:t xml:space="preserve"> se encuentra </w:t>
      </w:r>
      <w:r w:rsidR="00D74CE5" w:rsidRPr="000C6D93">
        <w:rPr>
          <w:rFonts w:ascii="Arial Narrow" w:hAnsi="Arial Narrow"/>
          <w:sz w:val="16"/>
          <w:szCs w:val="16"/>
        </w:rPr>
        <w:t>acreditado</w:t>
      </w:r>
      <w:r w:rsidR="004F296A" w:rsidRPr="000C6D93">
        <w:rPr>
          <w:rFonts w:ascii="Arial Narrow" w:hAnsi="Arial Narrow"/>
          <w:sz w:val="16"/>
          <w:szCs w:val="16"/>
        </w:rPr>
        <w:t xml:space="preserve"> bajo la norma ISO</w:t>
      </w:r>
      <w:r w:rsidR="00E81A54">
        <w:rPr>
          <w:rFonts w:ascii="Arial Narrow" w:hAnsi="Arial Narrow"/>
          <w:sz w:val="16"/>
          <w:szCs w:val="16"/>
        </w:rPr>
        <w:t xml:space="preserve"> IEC</w:t>
      </w:r>
      <w:r w:rsidR="004F296A" w:rsidRPr="000C6D93">
        <w:rPr>
          <w:rFonts w:ascii="Arial Narrow" w:hAnsi="Arial Narrow"/>
          <w:sz w:val="16"/>
          <w:szCs w:val="16"/>
        </w:rPr>
        <w:t xml:space="preserve"> 17025:2017 por ANAB con número de certificado AC-1362. </w:t>
      </w:r>
      <w:r w:rsidR="00BC1471" w:rsidRPr="000C6D93">
        <w:rPr>
          <w:rFonts w:ascii="Arial Narrow" w:hAnsi="Arial Narrow"/>
          <w:sz w:val="16"/>
          <w:szCs w:val="16"/>
        </w:rPr>
        <w:t xml:space="preserve">Para verificar </w:t>
      </w:r>
      <w:r w:rsidR="00754812" w:rsidRPr="000C6D93">
        <w:rPr>
          <w:rFonts w:ascii="Arial Narrow" w:hAnsi="Arial Narrow"/>
          <w:sz w:val="16"/>
          <w:szCs w:val="16"/>
        </w:rPr>
        <w:t xml:space="preserve">el alcance de </w:t>
      </w:r>
      <w:r w:rsidR="00BC1471" w:rsidRPr="000C6D93">
        <w:rPr>
          <w:rFonts w:ascii="Arial Narrow" w:hAnsi="Arial Narrow"/>
          <w:sz w:val="16"/>
          <w:szCs w:val="16"/>
        </w:rPr>
        <w:t>la acreditación por ANAB</w:t>
      </w:r>
      <w:r w:rsidR="00754812" w:rsidRPr="000C6D93">
        <w:rPr>
          <w:rFonts w:ascii="Arial Narrow" w:hAnsi="Arial Narrow"/>
          <w:sz w:val="16"/>
          <w:szCs w:val="16"/>
        </w:rPr>
        <w:t xml:space="preserve"> puede acceder a la dirección e</w:t>
      </w:r>
      <w:r w:rsidR="00BC1471" w:rsidRPr="000C6D93">
        <w:rPr>
          <w:rFonts w:ascii="Arial Narrow" w:hAnsi="Arial Narrow"/>
          <w:sz w:val="16"/>
          <w:szCs w:val="16"/>
        </w:rPr>
        <w:t>lectrónica:</w:t>
      </w:r>
      <w:r w:rsidR="00803C15" w:rsidRPr="000C6D93">
        <w:rPr>
          <w:rFonts w:ascii="Arial Narrow" w:hAnsi="Arial Narrow"/>
          <w:sz w:val="16"/>
          <w:szCs w:val="16"/>
        </w:rPr>
        <w:t xml:space="preserve"> </w:t>
      </w:r>
      <w:hyperlink r:id="rId11" w:history="1">
        <w:r w:rsidR="004F296A" w:rsidRPr="000C6D93">
          <w:rPr>
            <w:rStyle w:val="Hipervnculo"/>
            <w:rFonts w:ascii="Arial Narrow" w:hAnsi="Arial Narrow" w:cs="Times New Roman"/>
            <w:sz w:val="16"/>
            <w:szCs w:val="16"/>
          </w:rPr>
          <w:t>http://search.anab.org/public/organization_files/RELIANZ-Mining-Solutions-Cert-and-Scope-File-12-11-2018_1544565085.pdf</w:t>
        </w:r>
      </w:hyperlink>
      <w:r w:rsidR="004F296A" w:rsidRPr="000C6D93">
        <w:rPr>
          <w:rFonts w:ascii="Arial Narrow" w:hAnsi="Arial Narrow" w:cs="Times New Roman"/>
          <w:sz w:val="16"/>
          <w:szCs w:val="16"/>
        </w:rPr>
        <w:t>.</w:t>
      </w:r>
      <w:r w:rsidR="009B584D" w:rsidRPr="000C6D93">
        <w:rPr>
          <w:rFonts w:ascii="Arial Narrow" w:hAnsi="Arial Narrow" w:cs="Times New Roman"/>
          <w:sz w:val="16"/>
          <w:szCs w:val="16"/>
        </w:rPr>
        <w:t xml:space="preserve"> </w:t>
      </w:r>
    </w:p>
    <w:p w14:paraId="171DDB54" w14:textId="77777777" w:rsidR="00BC1471" w:rsidRPr="000C6D93" w:rsidRDefault="00BC1471">
      <w:pPr>
        <w:autoSpaceDE w:val="0"/>
        <w:autoSpaceDN w:val="0"/>
        <w:spacing w:after="0" w:line="240" w:lineRule="auto"/>
        <w:ind w:left="-709" w:right="-801"/>
        <w:jc w:val="both"/>
        <w:rPr>
          <w:rFonts w:ascii="Arial Narrow" w:hAnsi="Arial Narrow"/>
          <w:b/>
          <w:sz w:val="16"/>
          <w:szCs w:val="16"/>
        </w:rPr>
      </w:pPr>
    </w:p>
    <w:p w14:paraId="171DDB55" w14:textId="525B4BEA" w:rsidR="00E30F07" w:rsidRPr="000C6D93" w:rsidRDefault="00275F0D">
      <w:pPr>
        <w:spacing w:line="240" w:lineRule="auto"/>
        <w:ind w:left="-709" w:right="-801"/>
        <w:jc w:val="both"/>
        <w:rPr>
          <w:rFonts w:ascii="Arial Narrow" w:hAnsi="Arial Narrow"/>
          <w:sz w:val="16"/>
          <w:szCs w:val="16"/>
        </w:rPr>
      </w:pPr>
      <w:r w:rsidRPr="000C6D93">
        <w:rPr>
          <w:rFonts w:ascii="Arial Narrow" w:hAnsi="Arial Narrow"/>
          <w:b/>
          <w:color w:val="365F91" w:themeColor="accent1" w:themeShade="BF"/>
          <w:sz w:val="16"/>
          <w:szCs w:val="16"/>
        </w:rPr>
        <w:t>Métodos y</w:t>
      </w:r>
      <w:r w:rsidR="00E30F07" w:rsidRPr="000C6D93">
        <w:rPr>
          <w:rFonts w:ascii="Arial Narrow" w:hAnsi="Arial Narrow"/>
          <w:b/>
          <w:color w:val="365F91" w:themeColor="accent1" w:themeShade="BF"/>
          <w:sz w:val="16"/>
          <w:szCs w:val="16"/>
        </w:rPr>
        <w:t xml:space="preserve"> </w:t>
      </w:r>
      <w:r w:rsidRPr="000C6D93">
        <w:rPr>
          <w:rFonts w:ascii="Arial Narrow" w:hAnsi="Arial Narrow"/>
          <w:b/>
          <w:color w:val="365F91" w:themeColor="accent1" w:themeShade="BF"/>
          <w:sz w:val="16"/>
          <w:szCs w:val="16"/>
        </w:rPr>
        <w:t>Procedimientos:</w:t>
      </w:r>
      <w:r w:rsidRPr="000C6D93">
        <w:rPr>
          <w:rFonts w:ascii="Arial Narrow" w:hAnsi="Arial Narrow"/>
          <w:b/>
          <w:sz w:val="16"/>
          <w:szCs w:val="16"/>
        </w:rPr>
        <w:t xml:space="preserve"> </w:t>
      </w:r>
      <w:r w:rsidRPr="000C6D93">
        <w:rPr>
          <w:rFonts w:ascii="Arial Narrow" w:hAnsi="Arial Narrow"/>
          <w:sz w:val="16"/>
          <w:szCs w:val="16"/>
        </w:rPr>
        <w:t>El servicio de calibración se realizará basado en métodos normalizados establecidos en procedimientos inter</w:t>
      </w:r>
      <w:r w:rsidR="00E30F07" w:rsidRPr="000C6D93">
        <w:rPr>
          <w:rFonts w:ascii="Arial Narrow" w:hAnsi="Arial Narrow"/>
          <w:sz w:val="16"/>
          <w:szCs w:val="16"/>
        </w:rPr>
        <w:t xml:space="preserve">nos de RELIANZ Mining Solutions </w:t>
      </w:r>
      <w:r w:rsidRPr="000C6D93">
        <w:rPr>
          <w:rFonts w:ascii="Arial Narrow" w:hAnsi="Arial Narrow"/>
          <w:sz w:val="16"/>
          <w:szCs w:val="16"/>
        </w:rPr>
        <w:t xml:space="preserve">S.A.S según aplique, a menos que se indique lo contrario en la oferta de servicio. </w:t>
      </w:r>
    </w:p>
    <w:p w14:paraId="171DDB56" w14:textId="6F875F4B" w:rsidR="003259B3" w:rsidRPr="000C6D93" w:rsidRDefault="0061331F" w:rsidP="00A32BD5">
      <w:pPr>
        <w:spacing w:line="240" w:lineRule="auto"/>
        <w:ind w:left="-709" w:right="-801"/>
        <w:jc w:val="both"/>
        <w:rPr>
          <w:rFonts w:ascii="Arial Narrow" w:hAnsi="Arial Narrow"/>
          <w:sz w:val="16"/>
          <w:szCs w:val="16"/>
        </w:rPr>
      </w:pPr>
      <w:r w:rsidRPr="000C6D93">
        <w:rPr>
          <w:rFonts w:ascii="Arial Narrow" w:hAnsi="Arial Narrow"/>
          <w:b/>
          <w:color w:val="365F91" w:themeColor="accent1" w:themeShade="BF"/>
          <w:sz w:val="16"/>
          <w:szCs w:val="16"/>
        </w:rPr>
        <w:t>Declaración de</w:t>
      </w:r>
      <w:r w:rsidR="00275F0D" w:rsidRPr="000C6D93">
        <w:rPr>
          <w:rFonts w:ascii="Arial Narrow" w:hAnsi="Arial Narrow"/>
          <w:b/>
          <w:color w:val="365F91" w:themeColor="accent1" w:themeShade="BF"/>
          <w:sz w:val="16"/>
          <w:szCs w:val="16"/>
        </w:rPr>
        <w:t xml:space="preserve"> Conformidad: </w:t>
      </w:r>
      <w:r w:rsidR="00CB1E32" w:rsidRPr="00CB1E32">
        <w:rPr>
          <w:rFonts w:ascii="Arial Narrow" w:hAnsi="Arial Narrow"/>
          <w:sz w:val="16"/>
          <w:szCs w:val="16"/>
        </w:rPr>
        <w:t>Cuando el cliente lo solicite, el</w:t>
      </w:r>
      <w:r w:rsidR="003259B3" w:rsidRPr="000C6D93">
        <w:rPr>
          <w:rFonts w:ascii="Arial Narrow" w:hAnsi="Arial Narrow"/>
          <w:sz w:val="16"/>
          <w:szCs w:val="16"/>
        </w:rPr>
        <w:t xml:space="preserve"> laboratorio de </w:t>
      </w:r>
      <w:r w:rsidR="00C060FF" w:rsidRPr="000C6D93">
        <w:rPr>
          <w:rFonts w:ascii="Arial Narrow" w:hAnsi="Arial Narrow"/>
          <w:sz w:val="16"/>
          <w:szCs w:val="16"/>
        </w:rPr>
        <w:t>Metrología</w:t>
      </w:r>
      <w:r w:rsidR="003259B3" w:rsidRPr="000C6D93">
        <w:rPr>
          <w:rFonts w:ascii="Arial Narrow" w:hAnsi="Arial Narrow"/>
          <w:sz w:val="16"/>
          <w:szCs w:val="16"/>
        </w:rPr>
        <w:t xml:space="preserve"> de RELIANZ Mining Solutions S.A.S. declara conformidad de los resultados basados en normas técnicas o especificaciones suministradas por el fabricante, a menos que el cliente especifique lo contrario</w:t>
      </w:r>
      <w:r w:rsidR="00803C15" w:rsidRPr="000C6D93">
        <w:rPr>
          <w:rFonts w:ascii="Arial Narrow" w:hAnsi="Arial Narrow"/>
          <w:sz w:val="16"/>
          <w:szCs w:val="16"/>
        </w:rPr>
        <w:t>. L</w:t>
      </w:r>
      <w:r w:rsidR="003259B3" w:rsidRPr="000C6D93">
        <w:rPr>
          <w:rFonts w:ascii="Arial Narrow" w:hAnsi="Arial Narrow"/>
          <w:sz w:val="16"/>
          <w:szCs w:val="16"/>
        </w:rPr>
        <w:t>as calibraciones son efectuadas bajo las condiciones de la Norma ISO/IEC 17025, aplicando los criterios de evaluación de la conformidad definidos bajo la guía ILAC G8 con un riesgo de falsa aceptación inferior al 2,5% y las normas ASME</w:t>
      </w:r>
      <w:r w:rsidR="00CB1E32">
        <w:rPr>
          <w:rFonts w:ascii="Arial Narrow" w:hAnsi="Arial Narrow"/>
          <w:sz w:val="16"/>
          <w:szCs w:val="16"/>
        </w:rPr>
        <w:t xml:space="preserve"> </w:t>
      </w:r>
      <w:r w:rsidR="003259B3" w:rsidRPr="000C6D93">
        <w:rPr>
          <w:rFonts w:ascii="Arial Narrow" w:hAnsi="Arial Narrow"/>
          <w:sz w:val="16"/>
          <w:szCs w:val="16"/>
        </w:rPr>
        <w:t>B107.300</w:t>
      </w:r>
      <w:r w:rsidR="0061432D">
        <w:rPr>
          <w:rFonts w:ascii="Arial Narrow" w:hAnsi="Arial Narrow"/>
          <w:sz w:val="16"/>
          <w:szCs w:val="16"/>
        </w:rPr>
        <w:t xml:space="preserve"> </w:t>
      </w:r>
      <w:r w:rsidR="003259B3" w:rsidRPr="000C6D93">
        <w:rPr>
          <w:rFonts w:ascii="Arial Narrow" w:hAnsi="Arial Narrow"/>
          <w:sz w:val="16"/>
          <w:szCs w:val="16"/>
        </w:rPr>
        <w:t xml:space="preserve">en la </w:t>
      </w:r>
      <w:r w:rsidR="003A52A2" w:rsidRPr="000C6D93">
        <w:rPr>
          <w:rFonts w:ascii="Arial Narrow" w:hAnsi="Arial Narrow"/>
          <w:sz w:val="16"/>
          <w:szCs w:val="16"/>
        </w:rPr>
        <w:t xml:space="preserve">variable </w:t>
      </w:r>
      <w:r w:rsidR="00645BCE">
        <w:rPr>
          <w:rFonts w:ascii="Arial Narrow" w:hAnsi="Arial Narrow"/>
          <w:sz w:val="16"/>
          <w:szCs w:val="16"/>
        </w:rPr>
        <w:t xml:space="preserve">par </w:t>
      </w:r>
      <w:r w:rsidR="003A52A2" w:rsidRPr="000C6D93">
        <w:rPr>
          <w:rFonts w:ascii="Arial Narrow" w:hAnsi="Arial Narrow"/>
          <w:sz w:val="16"/>
          <w:szCs w:val="16"/>
        </w:rPr>
        <w:t>tor</w:t>
      </w:r>
      <w:r w:rsidR="00645BCE">
        <w:rPr>
          <w:rFonts w:ascii="Arial Narrow" w:hAnsi="Arial Narrow"/>
          <w:sz w:val="16"/>
          <w:szCs w:val="16"/>
        </w:rPr>
        <w:t>sional</w:t>
      </w:r>
      <w:r w:rsidR="003259B3" w:rsidRPr="000C6D93">
        <w:rPr>
          <w:rFonts w:ascii="Arial Narrow" w:hAnsi="Arial Narrow"/>
          <w:sz w:val="16"/>
          <w:szCs w:val="16"/>
        </w:rPr>
        <w:t xml:space="preserve"> y DIN EN 837-1 en presión. Aplica solo para los equipos calibrados de las variables de torque y presión. En las otras variables no se declara conformidad.</w:t>
      </w:r>
    </w:p>
    <w:p w14:paraId="171DDB57" w14:textId="54ADF735" w:rsidR="004F296A" w:rsidRPr="000C6D93" w:rsidRDefault="004F296A">
      <w:pPr>
        <w:spacing w:line="240" w:lineRule="auto"/>
        <w:ind w:left="-709" w:right="-801"/>
        <w:jc w:val="both"/>
        <w:rPr>
          <w:rFonts w:ascii="Arial Narrow" w:hAnsi="Arial Narrow"/>
          <w:sz w:val="16"/>
          <w:szCs w:val="16"/>
        </w:rPr>
      </w:pPr>
      <w:r w:rsidRPr="000C6D93">
        <w:rPr>
          <w:rFonts w:ascii="Arial Narrow" w:hAnsi="Arial Narrow"/>
          <w:b/>
          <w:color w:val="365F91" w:themeColor="accent1" w:themeShade="BF"/>
          <w:sz w:val="16"/>
          <w:szCs w:val="16"/>
        </w:rPr>
        <w:t>Puntos a Calibrar:</w:t>
      </w:r>
      <w:r w:rsidRPr="000C6D93">
        <w:rPr>
          <w:rFonts w:ascii="Arial Narrow" w:hAnsi="Arial Narrow"/>
          <w:sz w:val="16"/>
          <w:szCs w:val="16"/>
        </w:rPr>
        <w:t xml:space="preserve"> El cliente debe informar los puntos a calibrar que requiere. En caso que el cliente no suministre esta información el Laboratorio de </w:t>
      </w:r>
      <w:r w:rsidR="00C060FF" w:rsidRPr="000C6D93">
        <w:rPr>
          <w:rFonts w:ascii="Arial Narrow" w:hAnsi="Arial Narrow"/>
          <w:sz w:val="16"/>
          <w:szCs w:val="16"/>
        </w:rPr>
        <w:t>Metrología</w:t>
      </w:r>
      <w:r w:rsidRPr="000C6D93">
        <w:rPr>
          <w:rFonts w:ascii="Arial Narrow" w:hAnsi="Arial Narrow"/>
          <w:sz w:val="16"/>
          <w:szCs w:val="16"/>
        </w:rPr>
        <w:t xml:space="preserve"> de RELIANZ Mining Solutions</w:t>
      </w:r>
      <w:r w:rsidR="00800A1C">
        <w:rPr>
          <w:rFonts w:ascii="Arial Narrow" w:hAnsi="Arial Narrow"/>
          <w:sz w:val="16"/>
          <w:szCs w:val="16"/>
        </w:rPr>
        <w:t xml:space="preserve"> </w:t>
      </w:r>
      <w:r w:rsidR="00800A1C" w:rsidRPr="000C6D93">
        <w:rPr>
          <w:rFonts w:ascii="Arial Narrow" w:hAnsi="Arial Narrow"/>
          <w:sz w:val="16"/>
          <w:szCs w:val="16"/>
        </w:rPr>
        <w:t>S.A.S</w:t>
      </w:r>
      <w:r w:rsidRPr="000C6D93">
        <w:rPr>
          <w:rFonts w:ascii="Arial Narrow" w:hAnsi="Arial Narrow"/>
          <w:sz w:val="16"/>
          <w:szCs w:val="16"/>
        </w:rPr>
        <w:t xml:space="preserve"> estará en libertad de calibrar el equipo en los puntos establecidos en los procedimientos internos y teniendo en cuenta el alcance de la acreditación: </w:t>
      </w:r>
      <w:hyperlink r:id="rId12" w:history="1">
        <w:r w:rsidRPr="000C6D93">
          <w:rPr>
            <w:rStyle w:val="Hipervnculo"/>
            <w:rFonts w:ascii="Arial Narrow" w:hAnsi="Arial Narrow" w:cs="Times New Roman"/>
            <w:sz w:val="16"/>
            <w:szCs w:val="16"/>
          </w:rPr>
          <w:t>http://search.anab.org/public/organization_files/RELIANZ-Mining-Solutions-Cert-and-Scope-File-12-11-2018_1544565085.pdf</w:t>
        </w:r>
      </w:hyperlink>
    </w:p>
    <w:p w14:paraId="171DDB58" w14:textId="6BB3BF7A" w:rsidR="00E30F07" w:rsidRPr="000C6D93" w:rsidRDefault="00275F0D">
      <w:pPr>
        <w:spacing w:line="240" w:lineRule="auto"/>
        <w:ind w:left="-709" w:right="-801"/>
        <w:jc w:val="both"/>
        <w:rPr>
          <w:rFonts w:ascii="Arial Narrow" w:hAnsi="Arial Narrow"/>
          <w:b/>
          <w:sz w:val="16"/>
          <w:szCs w:val="16"/>
        </w:rPr>
      </w:pPr>
      <w:r w:rsidRPr="000C6D93">
        <w:rPr>
          <w:rFonts w:ascii="Arial Narrow" w:hAnsi="Arial Narrow"/>
          <w:b/>
          <w:color w:val="365F91" w:themeColor="accent1" w:themeShade="BF"/>
          <w:sz w:val="16"/>
          <w:szCs w:val="16"/>
        </w:rPr>
        <w:t>Calibración en las Instalaciones del Cliente:</w:t>
      </w:r>
      <w:r w:rsidRPr="000C6D93">
        <w:rPr>
          <w:rFonts w:ascii="Arial Narrow" w:hAnsi="Arial Narrow"/>
          <w:sz w:val="16"/>
          <w:szCs w:val="16"/>
        </w:rPr>
        <w:t xml:space="preserve"> El cliente debe proporcionar</w:t>
      </w:r>
      <w:r w:rsidR="00E30F07" w:rsidRPr="000C6D93">
        <w:rPr>
          <w:rFonts w:ascii="Arial Narrow" w:hAnsi="Arial Narrow"/>
          <w:sz w:val="16"/>
          <w:szCs w:val="16"/>
        </w:rPr>
        <w:t xml:space="preserve"> la ubicación exacta del equipo </w:t>
      </w:r>
      <w:r w:rsidRPr="000C6D93">
        <w:rPr>
          <w:rFonts w:ascii="Arial Narrow" w:hAnsi="Arial Narrow"/>
          <w:sz w:val="16"/>
          <w:szCs w:val="16"/>
        </w:rPr>
        <w:t>y tramitar todos los permisos inherentes para el ingreso del personal. El cliente debe disponer de una persona competente para el desmonte y montaje de</w:t>
      </w:r>
      <w:r w:rsidR="00E30F07" w:rsidRPr="000C6D93">
        <w:rPr>
          <w:rFonts w:ascii="Arial Narrow" w:hAnsi="Arial Narrow"/>
          <w:sz w:val="16"/>
          <w:szCs w:val="16"/>
        </w:rPr>
        <w:t xml:space="preserve"> los </w:t>
      </w:r>
      <w:r w:rsidRPr="000C6D93">
        <w:rPr>
          <w:rFonts w:ascii="Arial Narrow" w:hAnsi="Arial Narrow"/>
          <w:sz w:val="16"/>
          <w:szCs w:val="16"/>
        </w:rPr>
        <w:t>equipos a calibrar. RELIANZ Mining Solutions S.A.S no se hace responsable por el montaje y desmontaje de los equipos en las instalaciones del cliente.</w:t>
      </w:r>
      <w:r w:rsidR="00E30F07" w:rsidRPr="000C6D93">
        <w:rPr>
          <w:rFonts w:ascii="Arial Narrow" w:hAnsi="Arial Narrow"/>
          <w:sz w:val="16"/>
          <w:szCs w:val="16"/>
        </w:rPr>
        <w:t xml:space="preserve"> Los equipos </w:t>
      </w:r>
      <w:r w:rsidRPr="000C6D93">
        <w:rPr>
          <w:rFonts w:ascii="Arial Narrow" w:hAnsi="Arial Narrow"/>
          <w:sz w:val="16"/>
          <w:szCs w:val="16"/>
        </w:rPr>
        <w:t xml:space="preserve">deben estar disponibles para la calibración a la fecha y hora convenidas. Aunque se apliquen los mismos métodos de calibración, </w:t>
      </w:r>
      <w:r w:rsidR="00E30F07" w:rsidRPr="000C6D93">
        <w:rPr>
          <w:rFonts w:ascii="Arial Narrow" w:hAnsi="Arial Narrow"/>
          <w:sz w:val="16"/>
          <w:szCs w:val="16"/>
        </w:rPr>
        <w:t xml:space="preserve">las calibraciones realizadas en </w:t>
      </w:r>
      <w:r w:rsidRPr="000C6D93">
        <w:rPr>
          <w:rFonts w:ascii="Arial Narrow" w:hAnsi="Arial Narrow"/>
          <w:sz w:val="16"/>
          <w:szCs w:val="16"/>
        </w:rPr>
        <w:t xml:space="preserve">las instalaciones del cliente se encuentran por fuera del alcance de la acreditación. </w:t>
      </w:r>
    </w:p>
    <w:p w14:paraId="171DDB59" w14:textId="77777777" w:rsidR="00275F0D" w:rsidRPr="000C6D93" w:rsidRDefault="00275F0D">
      <w:pPr>
        <w:spacing w:line="240" w:lineRule="auto"/>
        <w:ind w:left="-709" w:right="-801"/>
        <w:jc w:val="both"/>
        <w:rPr>
          <w:rFonts w:ascii="Arial Narrow" w:hAnsi="Arial Narrow"/>
          <w:b/>
          <w:sz w:val="16"/>
          <w:szCs w:val="16"/>
        </w:rPr>
      </w:pPr>
      <w:r w:rsidRPr="000C6D93">
        <w:rPr>
          <w:rFonts w:ascii="Arial Narrow" w:hAnsi="Arial Narrow"/>
          <w:b/>
          <w:color w:val="365F91" w:themeColor="accent1" w:themeShade="BF"/>
          <w:sz w:val="16"/>
          <w:szCs w:val="16"/>
        </w:rPr>
        <w:t>Tiempo de Entrega:</w:t>
      </w:r>
      <w:r w:rsidRPr="000C6D93">
        <w:rPr>
          <w:rFonts w:ascii="Arial Narrow" w:hAnsi="Arial Narrow"/>
          <w:b/>
          <w:color w:val="0070C0"/>
          <w:sz w:val="16"/>
          <w:szCs w:val="16"/>
        </w:rPr>
        <w:t xml:space="preserve"> </w:t>
      </w:r>
      <w:r w:rsidRPr="000C6D93">
        <w:rPr>
          <w:rFonts w:ascii="Arial Narrow" w:hAnsi="Arial Narrow"/>
          <w:sz w:val="16"/>
          <w:szCs w:val="16"/>
        </w:rPr>
        <w:t>el tiempo de entrega será convenido con el cliente para</w:t>
      </w:r>
      <w:r w:rsidR="00E30F07" w:rsidRPr="000C6D93">
        <w:rPr>
          <w:rFonts w:ascii="Arial Narrow" w:hAnsi="Arial Narrow"/>
          <w:sz w:val="16"/>
          <w:szCs w:val="16"/>
        </w:rPr>
        <w:t xml:space="preserve"> </w:t>
      </w:r>
      <w:r w:rsidRPr="000C6D93">
        <w:rPr>
          <w:rFonts w:ascii="Arial Narrow" w:hAnsi="Arial Narrow"/>
          <w:sz w:val="16"/>
          <w:szCs w:val="16"/>
        </w:rPr>
        <w:t>cada caso. El plazo acordado para la realización de servicio inicia en el momento que el (los) equipo (s) ingresa (n) al laboratorio d</w:t>
      </w:r>
      <w:r w:rsidR="00E30F07" w:rsidRPr="000C6D93">
        <w:rPr>
          <w:rFonts w:ascii="Arial Narrow" w:hAnsi="Arial Narrow"/>
          <w:sz w:val="16"/>
          <w:szCs w:val="16"/>
        </w:rPr>
        <w:t xml:space="preserve">e calibración de RELIANZ Mining </w:t>
      </w:r>
      <w:r w:rsidRPr="000C6D93">
        <w:rPr>
          <w:rFonts w:ascii="Arial Narrow" w:hAnsi="Arial Narrow"/>
          <w:sz w:val="16"/>
          <w:szCs w:val="16"/>
        </w:rPr>
        <w:t>Solutions S.A.S con todos los accesorios disponibles para su calibración e información técnica en caso de ser requerida. En</w:t>
      </w:r>
      <w:r w:rsidR="00E30F07" w:rsidRPr="000C6D93">
        <w:rPr>
          <w:rFonts w:ascii="Arial Narrow" w:hAnsi="Arial Narrow"/>
          <w:sz w:val="16"/>
          <w:szCs w:val="16"/>
        </w:rPr>
        <w:t xml:space="preserve"> cualquier caso, RELIANZ Mining </w:t>
      </w:r>
      <w:r w:rsidRPr="000C6D93">
        <w:rPr>
          <w:rFonts w:ascii="Arial Narrow" w:hAnsi="Arial Narrow"/>
          <w:sz w:val="16"/>
          <w:szCs w:val="16"/>
        </w:rPr>
        <w:t>Solutions S.A.S no iniciará la ejecución de ningún servicio sin antes contar la respectiva Orden de Compra o Documento Equivalente por parte del Cliente.</w:t>
      </w:r>
    </w:p>
    <w:p w14:paraId="171DDB5A" w14:textId="5C5D70F1" w:rsidR="00275F0D" w:rsidRPr="000C6D93" w:rsidRDefault="00275F0D">
      <w:pPr>
        <w:spacing w:line="240" w:lineRule="auto"/>
        <w:ind w:left="-709" w:right="-801"/>
        <w:jc w:val="both"/>
        <w:rPr>
          <w:rFonts w:ascii="Arial Narrow" w:hAnsi="Arial Narrow"/>
          <w:sz w:val="16"/>
          <w:szCs w:val="16"/>
        </w:rPr>
      </w:pPr>
      <w:r w:rsidRPr="000C6D93">
        <w:rPr>
          <w:rFonts w:ascii="Arial Narrow" w:hAnsi="Arial Narrow"/>
          <w:b/>
          <w:color w:val="365F91" w:themeColor="accent1" w:themeShade="BF"/>
          <w:sz w:val="16"/>
          <w:szCs w:val="16"/>
        </w:rPr>
        <w:t>Responsabilidades de Entrega: a)</w:t>
      </w:r>
      <w:r w:rsidRPr="000C6D93">
        <w:rPr>
          <w:rFonts w:ascii="Arial Narrow" w:hAnsi="Arial Narrow"/>
          <w:b/>
          <w:color w:val="0070C0"/>
          <w:sz w:val="16"/>
          <w:szCs w:val="16"/>
        </w:rPr>
        <w:t xml:space="preserve"> </w:t>
      </w:r>
      <w:r w:rsidRPr="000C6D93">
        <w:rPr>
          <w:rFonts w:ascii="Arial Narrow" w:hAnsi="Arial Narrow"/>
          <w:sz w:val="16"/>
          <w:szCs w:val="16"/>
        </w:rPr>
        <w:t xml:space="preserve">El Cliente deberá reclamar Los instrumentos y/o equipos una vez sea notificado por RELIANZ </w:t>
      </w:r>
      <w:r w:rsidR="00E30F07" w:rsidRPr="000C6D93">
        <w:rPr>
          <w:rFonts w:ascii="Arial Narrow" w:hAnsi="Arial Narrow"/>
          <w:sz w:val="16"/>
          <w:szCs w:val="16"/>
        </w:rPr>
        <w:t xml:space="preserve">Mining Solutions S.A.S sobre la </w:t>
      </w:r>
      <w:r w:rsidRPr="000C6D93">
        <w:rPr>
          <w:rFonts w:ascii="Arial Narrow" w:hAnsi="Arial Narrow"/>
          <w:sz w:val="16"/>
          <w:szCs w:val="16"/>
        </w:rPr>
        <w:t>terminación de la calibración de sus instrumentos o si no ha sido aprobada la oferta de servicio durante el termino de vigencia.</w:t>
      </w:r>
      <w:r w:rsidRPr="000C6D93">
        <w:rPr>
          <w:rFonts w:ascii="Arial Narrow" w:hAnsi="Arial Narrow"/>
          <w:b/>
          <w:sz w:val="16"/>
          <w:szCs w:val="16"/>
        </w:rPr>
        <w:t xml:space="preserve"> </w:t>
      </w:r>
      <w:r w:rsidRPr="000C6D93">
        <w:rPr>
          <w:rFonts w:ascii="Arial Narrow" w:hAnsi="Arial Narrow"/>
          <w:b/>
          <w:color w:val="365F91" w:themeColor="accent1" w:themeShade="BF"/>
          <w:sz w:val="16"/>
          <w:szCs w:val="16"/>
        </w:rPr>
        <w:t>b)</w:t>
      </w:r>
      <w:r w:rsidR="00E30F07" w:rsidRPr="000C6D93">
        <w:rPr>
          <w:rFonts w:ascii="Arial Narrow" w:hAnsi="Arial Narrow"/>
          <w:b/>
          <w:color w:val="0070C0"/>
          <w:sz w:val="16"/>
          <w:szCs w:val="16"/>
        </w:rPr>
        <w:t xml:space="preserve"> </w:t>
      </w:r>
      <w:r w:rsidR="00E30F07" w:rsidRPr="000C6D93">
        <w:rPr>
          <w:rFonts w:ascii="Arial Narrow" w:hAnsi="Arial Narrow"/>
          <w:sz w:val="16"/>
          <w:szCs w:val="16"/>
        </w:rPr>
        <w:t xml:space="preserve">RELIANZ Mining Solutions S.A.S </w:t>
      </w:r>
      <w:r w:rsidRPr="000C6D93">
        <w:rPr>
          <w:rFonts w:ascii="Arial Narrow" w:hAnsi="Arial Narrow"/>
          <w:sz w:val="16"/>
          <w:szCs w:val="16"/>
        </w:rPr>
        <w:t xml:space="preserve">no será responsable por daños o pérdidas de elementos que permanezcan en el área de entrega por más de 30 días calendario. En </w:t>
      </w:r>
      <w:r w:rsidR="00D7168F" w:rsidRPr="000C6D93">
        <w:rPr>
          <w:rFonts w:ascii="Arial Narrow" w:hAnsi="Arial Narrow"/>
          <w:sz w:val="16"/>
          <w:szCs w:val="16"/>
        </w:rPr>
        <w:t>consecuencia,</w:t>
      </w:r>
      <w:r w:rsidRPr="000C6D93">
        <w:rPr>
          <w:rFonts w:ascii="Arial Narrow" w:hAnsi="Arial Narrow"/>
          <w:sz w:val="16"/>
          <w:szCs w:val="16"/>
        </w:rPr>
        <w:t xml:space="preserve"> e</w:t>
      </w:r>
      <w:r w:rsidR="009D5B4F" w:rsidRPr="000C6D93">
        <w:rPr>
          <w:rFonts w:ascii="Arial Narrow" w:hAnsi="Arial Narrow"/>
          <w:sz w:val="16"/>
          <w:szCs w:val="16"/>
        </w:rPr>
        <w:t xml:space="preserve">l Cliente </w:t>
      </w:r>
      <w:r w:rsidRPr="000C6D93">
        <w:rPr>
          <w:rFonts w:ascii="Arial Narrow" w:hAnsi="Arial Narrow"/>
          <w:sz w:val="16"/>
          <w:szCs w:val="16"/>
        </w:rPr>
        <w:t>declara que renuncia a cualquier reclamo o indemnización en tales circunstancias. Una vez trascurrido el plazo anterior RELIANZ M</w:t>
      </w:r>
      <w:r w:rsidR="009D5B4F" w:rsidRPr="000C6D93">
        <w:rPr>
          <w:rFonts w:ascii="Arial Narrow" w:hAnsi="Arial Narrow"/>
          <w:sz w:val="16"/>
          <w:szCs w:val="16"/>
        </w:rPr>
        <w:t xml:space="preserve">ining Solutions S.A.S tendrá la </w:t>
      </w:r>
      <w:r w:rsidRPr="000C6D93">
        <w:rPr>
          <w:rFonts w:ascii="Arial Narrow" w:hAnsi="Arial Narrow"/>
          <w:sz w:val="16"/>
          <w:szCs w:val="16"/>
        </w:rPr>
        <w:t xml:space="preserve">facultad de cobrar al cliente una tarifa diaria correspondiente al 10% del valor del servicio cotizado por concepto de bodegaje. </w:t>
      </w:r>
      <w:r w:rsidR="009D5B4F" w:rsidRPr="000C6D93">
        <w:rPr>
          <w:rFonts w:ascii="Arial Narrow" w:hAnsi="Arial Narrow"/>
          <w:sz w:val="16"/>
          <w:szCs w:val="16"/>
        </w:rPr>
        <w:t>Para proceder con el retiro del (los) equipo</w:t>
      </w:r>
      <w:r w:rsidRPr="000C6D93">
        <w:rPr>
          <w:rFonts w:ascii="Arial Narrow" w:hAnsi="Arial Narrow"/>
          <w:sz w:val="16"/>
          <w:szCs w:val="16"/>
        </w:rPr>
        <w:t xml:space="preserve">(s) el cliente deberá pagar el valor total del servicio más el costo total de bodegaje dependiendo del caso. </w:t>
      </w:r>
      <w:r w:rsidRPr="000C6D93">
        <w:rPr>
          <w:rFonts w:ascii="Arial Narrow" w:hAnsi="Arial Narrow"/>
          <w:b/>
          <w:color w:val="365F91" w:themeColor="accent1" w:themeShade="BF"/>
          <w:sz w:val="16"/>
          <w:szCs w:val="16"/>
        </w:rPr>
        <w:t>c)</w:t>
      </w:r>
      <w:r w:rsidRPr="000C6D93">
        <w:rPr>
          <w:rFonts w:ascii="Arial Narrow" w:hAnsi="Arial Narrow"/>
          <w:b/>
          <w:sz w:val="16"/>
          <w:szCs w:val="16"/>
        </w:rPr>
        <w:t xml:space="preserve"> </w:t>
      </w:r>
      <w:r w:rsidRPr="000C6D93">
        <w:rPr>
          <w:rFonts w:ascii="Arial Narrow" w:hAnsi="Arial Narrow"/>
          <w:sz w:val="16"/>
          <w:szCs w:val="16"/>
        </w:rPr>
        <w:t>El Cl</w:t>
      </w:r>
      <w:r w:rsidR="009D5B4F" w:rsidRPr="000C6D93">
        <w:rPr>
          <w:rFonts w:ascii="Arial Narrow" w:hAnsi="Arial Narrow"/>
          <w:sz w:val="16"/>
          <w:szCs w:val="16"/>
        </w:rPr>
        <w:t xml:space="preserve">iente asume el riesgo sobre los </w:t>
      </w:r>
      <w:r w:rsidRPr="000C6D93">
        <w:rPr>
          <w:rFonts w:ascii="Arial Narrow" w:hAnsi="Arial Narrow"/>
          <w:sz w:val="16"/>
          <w:szCs w:val="16"/>
        </w:rPr>
        <w:t>elementos, aun cuando éstos permanezcan en el área de entrega de RELIANZ Mining Solutions S.A.S.</w:t>
      </w:r>
      <w:r w:rsidR="009C646A">
        <w:rPr>
          <w:rFonts w:ascii="Arial Narrow" w:hAnsi="Arial Narrow"/>
          <w:sz w:val="16"/>
          <w:szCs w:val="16"/>
        </w:rPr>
        <w:t>;</w:t>
      </w:r>
      <w:r w:rsidRPr="000C6D93">
        <w:rPr>
          <w:rFonts w:ascii="Arial Narrow" w:hAnsi="Arial Narrow"/>
          <w:sz w:val="16"/>
          <w:szCs w:val="16"/>
        </w:rPr>
        <w:t xml:space="preserve"> RELIANZ Mining Solutions S.A.S no será responsable por los</w:t>
      </w:r>
      <w:r w:rsidR="009D5B4F" w:rsidRPr="000C6D93">
        <w:rPr>
          <w:rFonts w:ascii="Arial Narrow" w:hAnsi="Arial Narrow"/>
          <w:sz w:val="16"/>
          <w:szCs w:val="16"/>
        </w:rPr>
        <w:t xml:space="preserve"> </w:t>
      </w:r>
      <w:r w:rsidRPr="000C6D93">
        <w:rPr>
          <w:rFonts w:ascii="Arial Narrow" w:hAnsi="Arial Narrow"/>
          <w:sz w:val="16"/>
          <w:szCs w:val="16"/>
        </w:rPr>
        <w:t>elementos que habiendo sido retirados presenten daños causados por particulares, empleados o transportadoras que actúen en nombre del Cliente.</w:t>
      </w:r>
      <w:r w:rsidR="007D7CCB" w:rsidRPr="000C6D93">
        <w:rPr>
          <w:rFonts w:ascii="Arial Narrow" w:hAnsi="Arial Narrow"/>
          <w:sz w:val="16"/>
          <w:szCs w:val="16"/>
        </w:rPr>
        <w:t xml:space="preserve"> </w:t>
      </w:r>
      <w:r w:rsidR="00A15FF9" w:rsidRPr="000C6D93">
        <w:rPr>
          <w:rFonts w:ascii="Arial Narrow" w:hAnsi="Arial Narrow"/>
          <w:b/>
          <w:color w:val="365F91" w:themeColor="accent1" w:themeShade="BF"/>
          <w:sz w:val="16"/>
          <w:szCs w:val="16"/>
        </w:rPr>
        <w:t>d</w:t>
      </w:r>
      <w:r w:rsidR="007D7CCB" w:rsidRPr="000C6D93">
        <w:rPr>
          <w:rFonts w:ascii="Arial Narrow" w:hAnsi="Arial Narrow"/>
          <w:b/>
          <w:color w:val="365F91" w:themeColor="accent1" w:themeShade="BF"/>
          <w:sz w:val="16"/>
          <w:szCs w:val="16"/>
        </w:rPr>
        <w:t>)</w:t>
      </w:r>
      <w:r w:rsidR="007D7CCB" w:rsidRPr="000C6D93">
        <w:rPr>
          <w:rFonts w:ascii="Arial Narrow" w:hAnsi="Arial Narrow"/>
          <w:sz w:val="16"/>
          <w:szCs w:val="16"/>
        </w:rPr>
        <w:t xml:space="preserve"> el horario de entre</w:t>
      </w:r>
      <w:r w:rsidR="002207F0" w:rsidRPr="000C6D93">
        <w:rPr>
          <w:rFonts w:ascii="Arial Narrow" w:hAnsi="Arial Narrow"/>
          <w:sz w:val="16"/>
          <w:szCs w:val="16"/>
        </w:rPr>
        <w:t>ga de equipos</w:t>
      </w:r>
      <w:r w:rsidR="00A15FF9" w:rsidRPr="000C6D93">
        <w:rPr>
          <w:rFonts w:ascii="Arial Narrow" w:hAnsi="Arial Narrow"/>
          <w:sz w:val="16"/>
          <w:szCs w:val="16"/>
        </w:rPr>
        <w:t xml:space="preserve"> intervenidos</w:t>
      </w:r>
      <w:r w:rsidR="002207F0" w:rsidRPr="000C6D93">
        <w:rPr>
          <w:rFonts w:ascii="Arial Narrow" w:hAnsi="Arial Narrow"/>
          <w:sz w:val="16"/>
          <w:szCs w:val="16"/>
        </w:rPr>
        <w:t xml:space="preserve"> en las instalaciones de RELIANZ Mining Solutions S.A.S es: de lunes a viernes de </w:t>
      </w:r>
      <w:r w:rsidR="00501470" w:rsidRPr="000C6D93">
        <w:rPr>
          <w:rFonts w:ascii="Arial Narrow" w:hAnsi="Arial Narrow"/>
          <w:sz w:val="16"/>
          <w:szCs w:val="16"/>
        </w:rPr>
        <w:t>11</w:t>
      </w:r>
      <w:r w:rsidR="00A15FF9" w:rsidRPr="000C6D93">
        <w:rPr>
          <w:rFonts w:ascii="Arial Narrow" w:hAnsi="Arial Narrow"/>
          <w:sz w:val="16"/>
          <w:szCs w:val="16"/>
        </w:rPr>
        <w:t>:00 a.m. a 4:00 p.m.</w:t>
      </w:r>
    </w:p>
    <w:p w14:paraId="171DDB5B" w14:textId="0095996D" w:rsidR="009D5B4F" w:rsidRPr="000C6D93" w:rsidRDefault="00275F0D">
      <w:pPr>
        <w:spacing w:line="240" w:lineRule="auto"/>
        <w:ind w:left="-709" w:right="-801"/>
        <w:jc w:val="both"/>
        <w:rPr>
          <w:rFonts w:ascii="Arial Narrow" w:hAnsi="Arial Narrow"/>
          <w:sz w:val="16"/>
          <w:szCs w:val="16"/>
        </w:rPr>
      </w:pPr>
      <w:r w:rsidRPr="000C6D93">
        <w:rPr>
          <w:rFonts w:ascii="Arial Narrow" w:hAnsi="Arial Narrow"/>
          <w:b/>
          <w:color w:val="365F91" w:themeColor="accent1" w:themeShade="BF"/>
          <w:sz w:val="16"/>
          <w:szCs w:val="16"/>
        </w:rPr>
        <w:t xml:space="preserve">Responsabilidades del Cliente. a) </w:t>
      </w:r>
      <w:r w:rsidRPr="000C6D93">
        <w:rPr>
          <w:rFonts w:ascii="Arial Narrow" w:hAnsi="Arial Narrow"/>
          <w:sz w:val="16"/>
          <w:szCs w:val="16"/>
        </w:rPr>
        <w:t xml:space="preserve">pagar el precio del servicio en la forma y en el plazo convenido. </w:t>
      </w:r>
      <w:r w:rsidRPr="000C6D93">
        <w:rPr>
          <w:rFonts w:ascii="Arial Narrow" w:hAnsi="Arial Narrow"/>
          <w:b/>
          <w:color w:val="365F91" w:themeColor="accent1" w:themeShade="BF"/>
          <w:sz w:val="16"/>
          <w:szCs w:val="16"/>
        </w:rPr>
        <w:t>b)</w:t>
      </w:r>
      <w:r w:rsidRPr="000C6D93">
        <w:rPr>
          <w:rFonts w:ascii="Arial Narrow" w:hAnsi="Arial Narrow"/>
          <w:b/>
          <w:color w:val="0070C0"/>
          <w:sz w:val="16"/>
          <w:szCs w:val="16"/>
        </w:rPr>
        <w:t xml:space="preserve"> </w:t>
      </w:r>
      <w:r w:rsidRPr="000C6D93">
        <w:rPr>
          <w:rFonts w:ascii="Arial Narrow" w:hAnsi="Arial Narrow"/>
          <w:sz w:val="16"/>
          <w:szCs w:val="16"/>
        </w:rPr>
        <w:t>suministrar a RELIANZ Mining Solutions S.A.S copia del</w:t>
      </w:r>
      <w:r w:rsidR="009D5B4F" w:rsidRPr="000C6D93">
        <w:rPr>
          <w:rFonts w:ascii="Arial Narrow" w:hAnsi="Arial Narrow"/>
          <w:sz w:val="16"/>
          <w:szCs w:val="16"/>
        </w:rPr>
        <w:t xml:space="preserve"> </w:t>
      </w:r>
      <w:r w:rsidRPr="000C6D93">
        <w:rPr>
          <w:rFonts w:ascii="Arial Narrow" w:hAnsi="Arial Narrow"/>
          <w:sz w:val="16"/>
          <w:szCs w:val="16"/>
        </w:rPr>
        <w:t xml:space="preserve">manual de mantenimiento de los instrumentos y/o equipos para los cuales solicita el servicio. </w:t>
      </w:r>
      <w:r w:rsidRPr="000C6D93">
        <w:rPr>
          <w:rFonts w:ascii="Arial Narrow" w:hAnsi="Arial Narrow"/>
          <w:b/>
          <w:color w:val="365F91" w:themeColor="accent1" w:themeShade="BF"/>
          <w:sz w:val="16"/>
          <w:szCs w:val="16"/>
        </w:rPr>
        <w:t>c)</w:t>
      </w:r>
      <w:r w:rsidRPr="000C6D93">
        <w:rPr>
          <w:rFonts w:ascii="Arial Narrow" w:hAnsi="Arial Narrow"/>
          <w:color w:val="0070C0"/>
          <w:sz w:val="16"/>
          <w:szCs w:val="16"/>
        </w:rPr>
        <w:t xml:space="preserve"> </w:t>
      </w:r>
      <w:r w:rsidRPr="000C6D93">
        <w:rPr>
          <w:rFonts w:ascii="Arial Narrow" w:hAnsi="Arial Narrow"/>
          <w:sz w:val="16"/>
          <w:szCs w:val="16"/>
        </w:rPr>
        <w:t>suministrar los accesorios y conectores que hagan parte de los</w:t>
      </w:r>
      <w:r w:rsidR="009D5B4F" w:rsidRPr="000C6D93">
        <w:rPr>
          <w:rFonts w:ascii="Arial Narrow" w:hAnsi="Arial Narrow"/>
          <w:sz w:val="16"/>
          <w:szCs w:val="16"/>
        </w:rPr>
        <w:t xml:space="preserve"> </w:t>
      </w:r>
      <w:r w:rsidRPr="000C6D93">
        <w:rPr>
          <w:rFonts w:ascii="Arial Narrow" w:hAnsi="Arial Narrow"/>
          <w:sz w:val="16"/>
          <w:szCs w:val="16"/>
        </w:rPr>
        <w:t>instrumentos y/o equipos y que sean necesarios para su operación y/o calibración, Adicionalmente debe estar en condiciones</w:t>
      </w:r>
      <w:r w:rsidR="009D5B4F" w:rsidRPr="000C6D93">
        <w:rPr>
          <w:rFonts w:ascii="Arial Narrow" w:hAnsi="Arial Narrow"/>
          <w:sz w:val="16"/>
          <w:szCs w:val="16"/>
        </w:rPr>
        <w:t xml:space="preserve"> adecuadas de limpieza. RELIANZ </w:t>
      </w:r>
      <w:r w:rsidRPr="000C6D93">
        <w:rPr>
          <w:rFonts w:ascii="Arial Narrow" w:hAnsi="Arial Narrow"/>
          <w:sz w:val="16"/>
          <w:szCs w:val="16"/>
        </w:rPr>
        <w:t>Mining Solutions S.A.S se reserva el derecho de decidir la intervención de equipo(s) que no cumplan con las condiciones adecuadas de limpieza.</w:t>
      </w:r>
      <w:r w:rsidR="009D5B4F" w:rsidRPr="000C6D93">
        <w:rPr>
          <w:rFonts w:ascii="Arial Narrow" w:hAnsi="Arial Narrow"/>
          <w:b/>
          <w:sz w:val="16"/>
          <w:szCs w:val="16"/>
        </w:rPr>
        <w:t xml:space="preserve"> </w:t>
      </w:r>
      <w:r w:rsidR="009D5B4F" w:rsidRPr="000C6D93">
        <w:rPr>
          <w:rFonts w:ascii="Arial Narrow" w:hAnsi="Arial Narrow"/>
          <w:b/>
          <w:color w:val="365F91" w:themeColor="accent1" w:themeShade="BF"/>
          <w:sz w:val="16"/>
          <w:szCs w:val="16"/>
        </w:rPr>
        <w:t>d)</w:t>
      </w:r>
      <w:r w:rsidR="009D5B4F" w:rsidRPr="000C6D93">
        <w:rPr>
          <w:rFonts w:ascii="Arial Narrow" w:hAnsi="Arial Narrow"/>
          <w:color w:val="0070C0"/>
          <w:sz w:val="16"/>
          <w:szCs w:val="16"/>
        </w:rPr>
        <w:t xml:space="preserve"> </w:t>
      </w:r>
      <w:r w:rsidR="009D5B4F" w:rsidRPr="000C6D93">
        <w:rPr>
          <w:rFonts w:ascii="Arial Narrow" w:hAnsi="Arial Narrow"/>
          <w:sz w:val="16"/>
          <w:szCs w:val="16"/>
        </w:rPr>
        <w:t xml:space="preserve">retirar el (los) </w:t>
      </w:r>
      <w:r w:rsidRPr="000C6D93">
        <w:rPr>
          <w:rFonts w:ascii="Arial Narrow" w:hAnsi="Arial Narrow"/>
          <w:sz w:val="16"/>
          <w:szCs w:val="16"/>
        </w:rPr>
        <w:t>equipo (s) de las instalaciones de RELIANZ Mining Solutions S.A.S dentro de los plazos indicados.</w:t>
      </w:r>
      <w:r w:rsidRPr="000C6D93">
        <w:rPr>
          <w:rFonts w:ascii="Arial Narrow" w:hAnsi="Arial Narrow"/>
          <w:b/>
          <w:sz w:val="16"/>
          <w:szCs w:val="16"/>
        </w:rPr>
        <w:t xml:space="preserve"> </w:t>
      </w:r>
      <w:r w:rsidRPr="000C6D93">
        <w:rPr>
          <w:rFonts w:ascii="Arial Narrow" w:hAnsi="Arial Narrow"/>
          <w:b/>
          <w:color w:val="365F91" w:themeColor="accent1" w:themeShade="BF"/>
          <w:sz w:val="16"/>
          <w:szCs w:val="16"/>
        </w:rPr>
        <w:t>e)</w:t>
      </w:r>
      <w:r w:rsidRPr="000C6D93">
        <w:rPr>
          <w:rFonts w:ascii="Arial Narrow" w:hAnsi="Arial Narrow"/>
          <w:b/>
          <w:sz w:val="16"/>
          <w:szCs w:val="16"/>
        </w:rPr>
        <w:t xml:space="preserve"> </w:t>
      </w:r>
      <w:r w:rsidRPr="000C6D93">
        <w:rPr>
          <w:rFonts w:ascii="Arial Narrow" w:hAnsi="Arial Narrow"/>
          <w:sz w:val="16"/>
          <w:szCs w:val="16"/>
        </w:rPr>
        <w:t xml:space="preserve">pagar el valor del bodegaje </w:t>
      </w:r>
      <w:r w:rsidR="000B138C" w:rsidRPr="000C6D93">
        <w:rPr>
          <w:rFonts w:ascii="Arial Narrow" w:hAnsi="Arial Narrow"/>
          <w:sz w:val="16"/>
          <w:szCs w:val="16"/>
        </w:rPr>
        <w:t>en caso de que</w:t>
      </w:r>
      <w:r w:rsidR="009D5B4F" w:rsidRPr="000C6D93">
        <w:rPr>
          <w:rFonts w:ascii="Arial Narrow" w:hAnsi="Arial Narrow"/>
          <w:sz w:val="16"/>
          <w:szCs w:val="16"/>
        </w:rPr>
        <w:t xml:space="preserve"> aplique. </w:t>
      </w:r>
      <w:r w:rsidR="009D5B4F" w:rsidRPr="000C6D93">
        <w:rPr>
          <w:rFonts w:ascii="Arial Narrow" w:hAnsi="Arial Narrow"/>
          <w:b/>
          <w:color w:val="365F91" w:themeColor="accent1" w:themeShade="BF"/>
          <w:sz w:val="16"/>
          <w:szCs w:val="16"/>
        </w:rPr>
        <w:t>f)</w:t>
      </w:r>
      <w:r w:rsidR="009D5B4F" w:rsidRPr="000C6D93">
        <w:rPr>
          <w:rFonts w:ascii="Arial Narrow" w:hAnsi="Arial Narrow"/>
          <w:sz w:val="16"/>
          <w:szCs w:val="16"/>
        </w:rPr>
        <w:t xml:space="preserve"> suministrar </w:t>
      </w:r>
      <w:r w:rsidRPr="000C6D93">
        <w:rPr>
          <w:rFonts w:ascii="Arial Narrow" w:hAnsi="Arial Narrow"/>
          <w:sz w:val="16"/>
          <w:szCs w:val="16"/>
        </w:rPr>
        <w:t xml:space="preserve">toda la información que sea requerida por RELIANZ Mining Solutions S.A.S. </w:t>
      </w:r>
      <w:r w:rsidR="00733E52" w:rsidRPr="00733E52">
        <w:rPr>
          <w:rFonts w:ascii="Arial Narrow" w:hAnsi="Arial Narrow"/>
          <w:b/>
          <w:color w:val="365F91" w:themeColor="accent1" w:themeShade="BF"/>
          <w:sz w:val="16"/>
          <w:szCs w:val="16"/>
        </w:rPr>
        <w:t>g)</w:t>
      </w:r>
      <w:r w:rsidR="00733E52">
        <w:rPr>
          <w:rFonts w:ascii="Arial Narrow" w:hAnsi="Arial Narrow"/>
          <w:sz w:val="16"/>
          <w:szCs w:val="16"/>
        </w:rPr>
        <w:t xml:space="preserve"> </w:t>
      </w:r>
      <w:r w:rsidR="00D540C2" w:rsidRPr="0083372E">
        <w:rPr>
          <w:rFonts w:ascii="Arial Narrow" w:hAnsi="Arial Narrow"/>
          <w:sz w:val="16"/>
          <w:szCs w:val="16"/>
        </w:rPr>
        <w:t xml:space="preserve">diligenciar de forma completa </w:t>
      </w:r>
      <w:r w:rsidR="00C62E4C" w:rsidRPr="0083372E">
        <w:rPr>
          <w:rFonts w:ascii="Arial Narrow" w:hAnsi="Arial Narrow"/>
          <w:sz w:val="16"/>
          <w:szCs w:val="16"/>
        </w:rPr>
        <w:t xml:space="preserve">el formato: </w:t>
      </w:r>
      <w:r w:rsidR="00311DF7" w:rsidRPr="0083372E">
        <w:rPr>
          <w:rFonts w:ascii="Arial Narrow" w:hAnsi="Arial Narrow"/>
          <w:sz w:val="16"/>
          <w:szCs w:val="16"/>
        </w:rPr>
        <w:t xml:space="preserve">LBMEF07 </w:t>
      </w:r>
      <w:r w:rsidR="00C62E4C" w:rsidRPr="0083372E">
        <w:rPr>
          <w:rFonts w:ascii="Arial Narrow" w:hAnsi="Arial Narrow"/>
          <w:sz w:val="16"/>
          <w:szCs w:val="16"/>
        </w:rPr>
        <w:t xml:space="preserve">Recepcion de </w:t>
      </w:r>
      <w:r w:rsidR="00311DF7" w:rsidRPr="0083372E">
        <w:rPr>
          <w:rFonts w:ascii="Arial Narrow" w:hAnsi="Arial Narrow"/>
          <w:sz w:val="16"/>
          <w:szCs w:val="16"/>
        </w:rPr>
        <w:t>ítems</w:t>
      </w:r>
      <w:r w:rsidR="00C62E4C" w:rsidRPr="0083372E">
        <w:rPr>
          <w:rFonts w:ascii="Arial Narrow" w:hAnsi="Arial Narrow"/>
          <w:sz w:val="16"/>
          <w:szCs w:val="16"/>
        </w:rPr>
        <w:t xml:space="preserve"> a calibrar y enviarlo </w:t>
      </w:r>
      <w:r w:rsidR="0031028F" w:rsidRPr="0083372E">
        <w:rPr>
          <w:rFonts w:ascii="Arial Narrow" w:hAnsi="Arial Narrow"/>
          <w:sz w:val="16"/>
          <w:szCs w:val="16"/>
        </w:rPr>
        <w:t xml:space="preserve">de forma física </w:t>
      </w:r>
      <w:r w:rsidR="00A61911" w:rsidRPr="0083372E">
        <w:rPr>
          <w:rFonts w:ascii="Arial Narrow" w:hAnsi="Arial Narrow"/>
          <w:sz w:val="16"/>
          <w:szCs w:val="16"/>
        </w:rPr>
        <w:t>y/o</w:t>
      </w:r>
      <w:r w:rsidR="0031028F" w:rsidRPr="0083372E">
        <w:rPr>
          <w:rFonts w:ascii="Arial Narrow" w:hAnsi="Arial Narrow"/>
          <w:sz w:val="16"/>
          <w:szCs w:val="16"/>
        </w:rPr>
        <w:t xml:space="preserve"> electrónica</w:t>
      </w:r>
      <w:r w:rsidR="0023307F" w:rsidRPr="0083372E">
        <w:rPr>
          <w:rFonts w:ascii="Arial Narrow" w:hAnsi="Arial Narrow"/>
          <w:sz w:val="16"/>
          <w:szCs w:val="16"/>
        </w:rPr>
        <w:t xml:space="preserve"> al laboratorio de Metrologia RELIANZ Mining Solutions S.A.S. (en caso de enviarlo de forma electrónica</w:t>
      </w:r>
      <w:r w:rsidR="009F5B20" w:rsidRPr="0083372E">
        <w:rPr>
          <w:rFonts w:ascii="Arial Narrow" w:hAnsi="Arial Narrow"/>
          <w:sz w:val="16"/>
          <w:szCs w:val="16"/>
        </w:rPr>
        <w:t>, destinarlo al correo:</w:t>
      </w:r>
      <w:r w:rsidR="009F5B20" w:rsidRPr="00807FA6">
        <w:rPr>
          <w:rFonts w:ascii="Arial Narrow" w:hAnsi="Arial Narrow"/>
          <w:b/>
          <w:bCs/>
          <w:i/>
          <w:iCs/>
          <w:sz w:val="16"/>
          <w:szCs w:val="16"/>
        </w:rPr>
        <w:t xml:space="preserve"> </w:t>
      </w:r>
      <w:hyperlink r:id="rId13" w:history="1">
        <w:r w:rsidR="00E13169" w:rsidRPr="001A1288">
          <w:rPr>
            <w:rStyle w:val="Hipervnculo"/>
            <w:rFonts w:ascii="Arial Narrow" w:hAnsi="Arial Narrow"/>
            <w:b/>
            <w:bCs/>
            <w:sz w:val="16"/>
            <w:szCs w:val="16"/>
          </w:rPr>
          <w:t>mary.herrera@relianz.com.co</w:t>
        </w:r>
      </w:hyperlink>
      <w:r w:rsidR="009F5B20" w:rsidRPr="00E13169">
        <w:rPr>
          <w:rFonts w:ascii="Arial Narrow" w:hAnsi="Arial Narrow"/>
          <w:sz w:val="16"/>
          <w:szCs w:val="16"/>
        </w:rPr>
        <w:t>).</w:t>
      </w:r>
    </w:p>
    <w:p w14:paraId="171DDB5C" w14:textId="2B45AFB1" w:rsidR="009D5B4F" w:rsidRPr="000C6D93" w:rsidRDefault="00275F0D">
      <w:pPr>
        <w:spacing w:line="240" w:lineRule="auto"/>
        <w:ind w:left="-709" w:right="-801"/>
        <w:jc w:val="both"/>
        <w:rPr>
          <w:rFonts w:ascii="Arial Narrow" w:hAnsi="Arial Narrow"/>
          <w:b/>
          <w:sz w:val="16"/>
          <w:szCs w:val="16"/>
        </w:rPr>
      </w:pPr>
      <w:r w:rsidRPr="000C6D93">
        <w:rPr>
          <w:rFonts w:ascii="Arial Narrow" w:hAnsi="Arial Narrow"/>
          <w:b/>
          <w:color w:val="365F91" w:themeColor="accent1" w:themeShade="BF"/>
          <w:sz w:val="16"/>
          <w:szCs w:val="16"/>
        </w:rPr>
        <w:t>Fechas de Próxima Calibración:</w:t>
      </w:r>
      <w:r w:rsidRPr="000C6D93">
        <w:rPr>
          <w:rFonts w:ascii="Arial Narrow" w:hAnsi="Arial Narrow"/>
          <w:b/>
          <w:color w:val="0070C0"/>
          <w:sz w:val="16"/>
          <w:szCs w:val="16"/>
        </w:rPr>
        <w:t xml:space="preserve"> </w:t>
      </w:r>
      <w:r w:rsidR="000B138C" w:rsidRPr="000C6D93">
        <w:rPr>
          <w:rFonts w:ascii="Arial Narrow" w:hAnsi="Arial Narrow"/>
          <w:sz w:val="16"/>
          <w:szCs w:val="16"/>
        </w:rPr>
        <w:t>En caso de que</w:t>
      </w:r>
      <w:r w:rsidRPr="000C6D93">
        <w:rPr>
          <w:rFonts w:ascii="Arial Narrow" w:hAnsi="Arial Narrow"/>
          <w:sz w:val="16"/>
          <w:szCs w:val="16"/>
        </w:rPr>
        <w:t xml:space="preserve"> el cliente d</w:t>
      </w:r>
      <w:r w:rsidR="009D5B4F" w:rsidRPr="000C6D93">
        <w:rPr>
          <w:rFonts w:ascii="Arial Narrow" w:hAnsi="Arial Narrow"/>
          <w:sz w:val="16"/>
          <w:szCs w:val="16"/>
        </w:rPr>
        <w:t xml:space="preserve">esee que se incluya la fecha de </w:t>
      </w:r>
      <w:r w:rsidRPr="000C6D93">
        <w:rPr>
          <w:rFonts w:ascii="Arial Narrow" w:hAnsi="Arial Narrow"/>
          <w:sz w:val="16"/>
          <w:szCs w:val="16"/>
        </w:rPr>
        <w:t>próxima calibración en el rótulo instalado al instrumento / equipo, es necesario que el cliente envíe por escrito esta solicitud re</w:t>
      </w:r>
      <w:r w:rsidR="009D5B4F" w:rsidRPr="000C6D93">
        <w:rPr>
          <w:rFonts w:ascii="Arial Narrow" w:hAnsi="Arial Narrow"/>
          <w:sz w:val="16"/>
          <w:szCs w:val="16"/>
        </w:rPr>
        <w:t xml:space="preserve">lacionando la información de la </w:t>
      </w:r>
      <w:r w:rsidRPr="000C6D93">
        <w:rPr>
          <w:rFonts w:ascii="Arial Narrow" w:hAnsi="Arial Narrow"/>
          <w:sz w:val="16"/>
          <w:szCs w:val="16"/>
        </w:rPr>
        <w:t xml:space="preserve">frecuencia de calibración o fechas de próxima calibración. RELIANZ Mining Solutions S.A.S. no se hace responsable de la gestión de </w:t>
      </w:r>
      <w:r w:rsidR="009D5B4F" w:rsidRPr="000C6D93">
        <w:rPr>
          <w:rFonts w:ascii="Arial Narrow" w:hAnsi="Arial Narrow"/>
          <w:sz w:val="16"/>
          <w:szCs w:val="16"/>
        </w:rPr>
        <w:t xml:space="preserve">la calibración de los </w:t>
      </w:r>
      <w:r w:rsidRPr="000C6D93">
        <w:rPr>
          <w:rFonts w:ascii="Arial Narrow" w:hAnsi="Arial Narrow"/>
          <w:sz w:val="16"/>
          <w:szCs w:val="16"/>
        </w:rPr>
        <w:t>instrumentos / equipos en las fechas o periodicidades definidas por el cliente.</w:t>
      </w:r>
      <w:r w:rsidRPr="000C6D93">
        <w:rPr>
          <w:rFonts w:ascii="Arial Narrow" w:hAnsi="Arial Narrow"/>
          <w:b/>
          <w:sz w:val="16"/>
          <w:szCs w:val="16"/>
        </w:rPr>
        <w:t xml:space="preserve"> </w:t>
      </w:r>
    </w:p>
    <w:p w14:paraId="171DDB5D" w14:textId="77777777" w:rsidR="009D5B4F" w:rsidRPr="000C6D93" w:rsidRDefault="00275F0D">
      <w:pPr>
        <w:spacing w:line="240" w:lineRule="auto"/>
        <w:ind w:left="-709" w:right="-801"/>
        <w:jc w:val="both"/>
        <w:rPr>
          <w:rFonts w:ascii="Arial Narrow" w:hAnsi="Arial Narrow"/>
          <w:b/>
          <w:sz w:val="16"/>
          <w:szCs w:val="16"/>
        </w:rPr>
      </w:pPr>
      <w:r w:rsidRPr="000C6D93">
        <w:rPr>
          <w:rFonts w:ascii="Arial Narrow" w:hAnsi="Arial Narrow"/>
          <w:b/>
          <w:color w:val="365F91" w:themeColor="accent1" w:themeShade="BF"/>
          <w:sz w:val="16"/>
          <w:szCs w:val="16"/>
        </w:rPr>
        <w:t>Cancelación de servicios:</w:t>
      </w:r>
      <w:r w:rsidRPr="000C6D93">
        <w:rPr>
          <w:rFonts w:ascii="Arial Narrow" w:hAnsi="Arial Narrow"/>
          <w:b/>
          <w:color w:val="0070C0"/>
          <w:sz w:val="16"/>
          <w:szCs w:val="16"/>
        </w:rPr>
        <w:t xml:space="preserve"> </w:t>
      </w:r>
      <w:r w:rsidRPr="000C6D93">
        <w:rPr>
          <w:rFonts w:ascii="Arial Narrow" w:hAnsi="Arial Narrow"/>
          <w:sz w:val="16"/>
          <w:szCs w:val="16"/>
        </w:rPr>
        <w:t>Solo se aceptará la cancelación de los servicios ya</w:t>
      </w:r>
      <w:r w:rsidR="009D5B4F" w:rsidRPr="000C6D93">
        <w:rPr>
          <w:rFonts w:ascii="Arial Narrow" w:hAnsi="Arial Narrow"/>
          <w:sz w:val="16"/>
          <w:szCs w:val="16"/>
        </w:rPr>
        <w:t xml:space="preserve"> </w:t>
      </w:r>
      <w:r w:rsidRPr="000C6D93">
        <w:rPr>
          <w:rFonts w:ascii="Arial Narrow" w:hAnsi="Arial Narrow"/>
          <w:sz w:val="16"/>
          <w:szCs w:val="16"/>
        </w:rPr>
        <w:t>aprobados por el cliente cuando no se haya iniciado la prestación de los servicios. En caso contrario, se facturará el valor de los servicios que se hayan ejecutado</w:t>
      </w:r>
      <w:r w:rsidR="009D5B4F" w:rsidRPr="000C6D93">
        <w:rPr>
          <w:rFonts w:ascii="Arial Narrow" w:hAnsi="Arial Narrow"/>
          <w:sz w:val="16"/>
          <w:szCs w:val="16"/>
        </w:rPr>
        <w:t xml:space="preserve"> </w:t>
      </w:r>
      <w:r w:rsidRPr="000C6D93">
        <w:rPr>
          <w:rFonts w:ascii="Arial Narrow" w:hAnsi="Arial Narrow"/>
          <w:sz w:val="16"/>
          <w:szCs w:val="16"/>
        </w:rPr>
        <w:t>hasta el momento de la cancelación.</w:t>
      </w:r>
      <w:r w:rsidRPr="000C6D93">
        <w:rPr>
          <w:rFonts w:ascii="Arial Narrow" w:hAnsi="Arial Narrow"/>
          <w:b/>
          <w:sz w:val="16"/>
          <w:szCs w:val="16"/>
        </w:rPr>
        <w:t xml:space="preserve"> </w:t>
      </w:r>
    </w:p>
    <w:p w14:paraId="171DDB5E" w14:textId="410BC0BD" w:rsidR="009D5B4F" w:rsidRPr="000C6D93" w:rsidRDefault="00275F0D">
      <w:pPr>
        <w:spacing w:line="240" w:lineRule="auto"/>
        <w:ind w:left="-709" w:right="-801"/>
        <w:jc w:val="both"/>
        <w:rPr>
          <w:rFonts w:ascii="Arial Narrow" w:hAnsi="Arial Narrow"/>
          <w:b/>
          <w:sz w:val="16"/>
          <w:szCs w:val="16"/>
        </w:rPr>
      </w:pPr>
      <w:r w:rsidRPr="000C6D93">
        <w:rPr>
          <w:rFonts w:ascii="Arial Narrow" w:hAnsi="Arial Narrow"/>
          <w:b/>
          <w:color w:val="365F91" w:themeColor="accent1" w:themeShade="BF"/>
          <w:sz w:val="16"/>
          <w:szCs w:val="16"/>
        </w:rPr>
        <w:t>Reparaciones y/o Ajustes de Equipo No Conforme:</w:t>
      </w:r>
      <w:r w:rsidRPr="000C6D93">
        <w:rPr>
          <w:rFonts w:ascii="Arial Narrow" w:hAnsi="Arial Narrow"/>
          <w:b/>
          <w:color w:val="0070C0"/>
          <w:sz w:val="16"/>
          <w:szCs w:val="16"/>
        </w:rPr>
        <w:t xml:space="preserve"> </w:t>
      </w:r>
      <w:r w:rsidRPr="000C6D93">
        <w:rPr>
          <w:rFonts w:ascii="Arial Narrow" w:hAnsi="Arial Narrow"/>
          <w:sz w:val="16"/>
          <w:szCs w:val="16"/>
        </w:rPr>
        <w:t>RELIANZ Mining Solutions S.A.S no ejecuta ajustes y/o reparaciones de</w:t>
      </w:r>
      <w:r w:rsidR="009D5B4F" w:rsidRPr="000C6D93">
        <w:rPr>
          <w:rFonts w:ascii="Arial Narrow" w:hAnsi="Arial Narrow"/>
          <w:sz w:val="16"/>
          <w:szCs w:val="16"/>
        </w:rPr>
        <w:t xml:space="preserve"> </w:t>
      </w:r>
      <w:r w:rsidRPr="000C6D93">
        <w:rPr>
          <w:rFonts w:ascii="Arial Narrow" w:hAnsi="Arial Narrow"/>
          <w:sz w:val="16"/>
          <w:szCs w:val="16"/>
        </w:rPr>
        <w:t xml:space="preserve">instrumentos y/o equipos cuando éstos se encuentren en estado no conforme o </w:t>
      </w:r>
      <w:r w:rsidR="000B138C" w:rsidRPr="000C6D93">
        <w:rPr>
          <w:rFonts w:ascii="Arial Narrow" w:hAnsi="Arial Narrow"/>
          <w:sz w:val="16"/>
          <w:szCs w:val="16"/>
        </w:rPr>
        <w:t>subestándar</w:t>
      </w:r>
      <w:r w:rsidRPr="000C6D93">
        <w:rPr>
          <w:rFonts w:ascii="Arial Narrow" w:hAnsi="Arial Narrow"/>
          <w:sz w:val="16"/>
          <w:szCs w:val="16"/>
        </w:rPr>
        <w:t>. Por lo tanto, RELIANZ Mining Soluti</w:t>
      </w:r>
      <w:r w:rsidR="009D5B4F" w:rsidRPr="000C6D93">
        <w:rPr>
          <w:rFonts w:ascii="Arial Narrow" w:hAnsi="Arial Narrow"/>
          <w:sz w:val="16"/>
          <w:szCs w:val="16"/>
        </w:rPr>
        <w:t xml:space="preserve">ons S.A.S se reserva el derecho </w:t>
      </w:r>
      <w:r w:rsidRPr="000C6D93">
        <w:rPr>
          <w:rFonts w:ascii="Arial Narrow" w:hAnsi="Arial Narrow"/>
          <w:sz w:val="16"/>
          <w:szCs w:val="16"/>
        </w:rPr>
        <w:t xml:space="preserve">de rechazar la ejecución de servicios, aun habiendo iniciado el proceso gestión de reparación y/o ajuste sobre los equipos que </w:t>
      </w:r>
      <w:r w:rsidR="009D5B4F" w:rsidRPr="000C6D93">
        <w:rPr>
          <w:rFonts w:ascii="Arial Narrow" w:hAnsi="Arial Narrow"/>
          <w:sz w:val="16"/>
          <w:szCs w:val="16"/>
        </w:rPr>
        <w:t xml:space="preserve">se encuentren en condiciones no </w:t>
      </w:r>
      <w:r w:rsidRPr="000C6D93">
        <w:rPr>
          <w:rFonts w:ascii="Arial Narrow" w:hAnsi="Arial Narrow"/>
          <w:sz w:val="16"/>
          <w:szCs w:val="16"/>
        </w:rPr>
        <w:t xml:space="preserve">conformes o </w:t>
      </w:r>
      <w:r w:rsidR="000B138C" w:rsidRPr="000C6D93">
        <w:rPr>
          <w:rFonts w:ascii="Arial Narrow" w:hAnsi="Arial Narrow"/>
          <w:sz w:val="16"/>
          <w:szCs w:val="16"/>
        </w:rPr>
        <w:t>subestándar</w:t>
      </w:r>
      <w:r w:rsidRPr="000C6D93">
        <w:rPr>
          <w:rFonts w:ascii="Arial Narrow" w:hAnsi="Arial Narrow"/>
          <w:sz w:val="16"/>
          <w:szCs w:val="16"/>
        </w:rPr>
        <w:t>. Sin perjuicio de lo anterior, y en casos especiales si el laboratorio de RELIANZ Mining Solutions S.A.S es</w:t>
      </w:r>
      <w:r w:rsidR="009D5B4F" w:rsidRPr="000C6D93">
        <w:rPr>
          <w:rFonts w:ascii="Arial Narrow" w:hAnsi="Arial Narrow"/>
          <w:sz w:val="16"/>
          <w:szCs w:val="16"/>
        </w:rPr>
        <w:t xml:space="preserve">tá en la capacidad de gestionar </w:t>
      </w:r>
      <w:r w:rsidRPr="000C6D93">
        <w:rPr>
          <w:rFonts w:ascii="Arial Narrow" w:hAnsi="Arial Narrow"/>
          <w:sz w:val="16"/>
          <w:szCs w:val="16"/>
        </w:rPr>
        <w:t>el ajuste y/o reparación de un instrumento y/o equipo en estado no conforme, se enviará una oferta de servicio de reparación y/</w:t>
      </w:r>
      <w:r w:rsidR="009D5B4F" w:rsidRPr="000C6D93">
        <w:rPr>
          <w:rFonts w:ascii="Arial Narrow" w:hAnsi="Arial Narrow"/>
          <w:sz w:val="16"/>
          <w:szCs w:val="16"/>
        </w:rPr>
        <w:t xml:space="preserve">o ajuste para la aprobación del </w:t>
      </w:r>
      <w:r w:rsidRPr="000C6D93">
        <w:rPr>
          <w:rFonts w:ascii="Arial Narrow" w:hAnsi="Arial Narrow"/>
          <w:sz w:val="16"/>
          <w:szCs w:val="16"/>
        </w:rPr>
        <w:t xml:space="preserve">Cliente. Toda reparación y/o ajuste de instrumentos y/o equipos no conforme o </w:t>
      </w:r>
      <w:r w:rsidR="000B138C" w:rsidRPr="000C6D93">
        <w:rPr>
          <w:rFonts w:ascii="Arial Narrow" w:hAnsi="Arial Narrow"/>
          <w:sz w:val="16"/>
          <w:szCs w:val="16"/>
        </w:rPr>
        <w:t>subestándar</w:t>
      </w:r>
      <w:r w:rsidRPr="000C6D93">
        <w:rPr>
          <w:rFonts w:ascii="Arial Narrow" w:hAnsi="Arial Narrow"/>
          <w:sz w:val="16"/>
          <w:szCs w:val="16"/>
        </w:rPr>
        <w:t xml:space="preserve"> debe ser aprobado por el cliente. Con la aprobación</w:t>
      </w:r>
      <w:r w:rsidR="009D5B4F" w:rsidRPr="000C6D93">
        <w:rPr>
          <w:rFonts w:ascii="Arial Narrow" w:hAnsi="Arial Narrow"/>
          <w:sz w:val="16"/>
          <w:szCs w:val="16"/>
        </w:rPr>
        <w:t xml:space="preserve"> el cliente </w:t>
      </w:r>
      <w:r w:rsidRPr="000C6D93">
        <w:rPr>
          <w:rFonts w:ascii="Arial Narrow" w:hAnsi="Arial Narrow"/>
          <w:sz w:val="16"/>
          <w:szCs w:val="16"/>
        </w:rPr>
        <w:t xml:space="preserve">autoriza la intervención del instrumento, incluyendo desarme en caso de ser necesario. El proceso de reparación y/o ajuste </w:t>
      </w:r>
      <w:r w:rsidR="009D5B4F" w:rsidRPr="000C6D93">
        <w:rPr>
          <w:rFonts w:ascii="Arial Narrow" w:hAnsi="Arial Narrow"/>
          <w:sz w:val="16"/>
          <w:szCs w:val="16"/>
        </w:rPr>
        <w:t xml:space="preserve">no garantiza la conformidad del </w:t>
      </w:r>
      <w:r w:rsidRPr="000C6D93">
        <w:rPr>
          <w:rFonts w:ascii="Arial Narrow" w:hAnsi="Arial Narrow"/>
          <w:sz w:val="16"/>
          <w:szCs w:val="16"/>
        </w:rPr>
        <w:t>instrumento. El Cliente acepta y entiende que asume los riesgos y daños que pueda sufrir el instrumento y/o equipo no confor</w:t>
      </w:r>
      <w:r w:rsidR="009D5B4F" w:rsidRPr="000C6D93">
        <w:rPr>
          <w:rFonts w:ascii="Arial Narrow" w:hAnsi="Arial Narrow"/>
          <w:sz w:val="16"/>
          <w:szCs w:val="16"/>
        </w:rPr>
        <w:t xml:space="preserve">me </w:t>
      </w:r>
      <w:r w:rsidR="009D5B4F" w:rsidRPr="000C6D93">
        <w:rPr>
          <w:rFonts w:ascii="Arial Narrow" w:hAnsi="Arial Narrow"/>
          <w:sz w:val="16"/>
          <w:szCs w:val="16"/>
        </w:rPr>
        <w:lastRenderedPageBreak/>
        <w:t xml:space="preserve">durante la realización de la </w:t>
      </w:r>
      <w:r w:rsidRPr="000C6D93">
        <w:rPr>
          <w:rFonts w:ascii="Arial Narrow" w:hAnsi="Arial Narrow"/>
          <w:sz w:val="16"/>
          <w:szCs w:val="16"/>
        </w:rPr>
        <w:t>reparación y/o ajuste. RELIANZ Mining Solutions S.A.S no garantiza reparaciones que se realicen bajo criterios y condiciones especiales a solicitud del cliente, es</w:t>
      </w:r>
      <w:r w:rsidR="009D5B4F" w:rsidRPr="000C6D93">
        <w:rPr>
          <w:rFonts w:ascii="Arial Narrow" w:hAnsi="Arial Narrow"/>
          <w:sz w:val="16"/>
          <w:szCs w:val="16"/>
        </w:rPr>
        <w:t xml:space="preserve"> </w:t>
      </w:r>
      <w:r w:rsidRPr="000C6D93">
        <w:rPr>
          <w:rFonts w:ascii="Arial Narrow" w:hAnsi="Arial Narrow"/>
          <w:sz w:val="16"/>
          <w:szCs w:val="16"/>
        </w:rPr>
        <w:t xml:space="preserve">decir, que no se encuentren dentro de los métodos establecidos por RELIANZ Mining Solutions S.A.S. </w:t>
      </w:r>
    </w:p>
    <w:p w14:paraId="171DDB5F" w14:textId="682F46B6" w:rsidR="009D5B4F" w:rsidRPr="000C6D93" w:rsidRDefault="00275F0D">
      <w:pPr>
        <w:spacing w:line="240" w:lineRule="auto"/>
        <w:ind w:left="-709" w:right="-801"/>
        <w:jc w:val="both"/>
        <w:rPr>
          <w:rFonts w:ascii="Arial Narrow" w:hAnsi="Arial Narrow"/>
          <w:b/>
          <w:sz w:val="16"/>
          <w:szCs w:val="16"/>
        </w:rPr>
      </w:pPr>
      <w:r w:rsidRPr="000C6D93">
        <w:rPr>
          <w:rFonts w:ascii="Arial Narrow" w:hAnsi="Arial Narrow"/>
          <w:b/>
          <w:color w:val="365F91" w:themeColor="accent1" w:themeShade="BF"/>
          <w:sz w:val="16"/>
          <w:szCs w:val="16"/>
        </w:rPr>
        <w:t>Evaluación de Equipos:</w:t>
      </w:r>
      <w:r w:rsidRPr="000C6D93">
        <w:rPr>
          <w:rFonts w:ascii="Arial Narrow" w:hAnsi="Arial Narrow"/>
          <w:b/>
          <w:color w:val="0070C0"/>
          <w:sz w:val="16"/>
          <w:szCs w:val="16"/>
        </w:rPr>
        <w:t xml:space="preserve"> </w:t>
      </w:r>
      <w:r w:rsidR="000B138C" w:rsidRPr="000C6D93">
        <w:rPr>
          <w:rFonts w:ascii="Arial Narrow" w:hAnsi="Arial Narrow"/>
          <w:sz w:val="16"/>
          <w:szCs w:val="16"/>
        </w:rPr>
        <w:t>En caso de que</w:t>
      </w:r>
      <w:r w:rsidRPr="000C6D93">
        <w:rPr>
          <w:rFonts w:ascii="Arial Narrow" w:hAnsi="Arial Narrow"/>
          <w:sz w:val="16"/>
          <w:szCs w:val="16"/>
        </w:rPr>
        <w:t xml:space="preserve"> la calibración o</w:t>
      </w:r>
      <w:r w:rsidR="009D5B4F" w:rsidRPr="000C6D93">
        <w:rPr>
          <w:rFonts w:ascii="Arial Narrow" w:hAnsi="Arial Narrow"/>
          <w:sz w:val="16"/>
          <w:szCs w:val="16"/>
        </w:rPr>
        <w:t xml:space="preserve"> </w:t>
      </w:r>
      <w:r w:rsidRPr="000C6D93">
        <w:rPr>
          <w:rFonts w:ascii="Arial Narrow" w:hAnsi="Arial Narrow"/>
          <w:sz w:val="16"/>
          <w:szCs w:val="16"/>
        </w:rPr>
        <w:t>reparación del(os) equipo(s) no se pueda ejecutar por cualquier circunstancia RELIANZ Mining Solutions S.A.S cobrará el valor correspondiente a la evaluación del</w:t>
      </w:r>
      <w:r w:rsidR="009D5B4F" w:rsidRPr="000C6D93">
        <w:rPr>
          <w:rFonts w:ascii="Arial Narrow" w:hAnsi="Arial Narrow"/>
          <w:sz w:val="16"/>
          <w:szCs w:val="16"/>
        </w:rPr>
        <w:t xml:space="preserve"> </w:t>
      </w:r>
      <w:r w:rsidRPr="000C6D93">
        <w:rPr>
          <w:rFonts w:ascii="Arial Narrow" w:hAnsi="Arial Narrow"/>
          <w:sz w:val="16"/>
          <w:szCs w:val="16"/>
        </w:rPr>
        <w:t xml:space="preserve">equipo(s). </w:t>
      </w:r>
    </w:p>
    <w:p w14:paraId="171DDB60" w14:textId="0EDCE0B0" w:rsidR="00385DDA" w:rsidRPr="000C6D93" w:rsidRDefault="00275F0D">
      <w:pPr>
        <w:spacing w:line="240" w:lineRule="auto"/>
        <w:ind w:left="-709" w:right="-801"/>
        <w:jc w:val="both"/>
        <w:rPr>
          <w:rFonts w:ascii="Arial Narrow" w:hAnsi="Arial Narrow"/>
          <w:sz w:val="16"/>
          <w:szCs w:val="16"/>
        </w:rPr>
      </w:pPr>
      <w:r w:rsidRPr="000C6D93">
        <w:rPr>
          <w:rFonts w:ascii="Arial Narrow" w:hAnsi="Arial Narrow"/>
          <w:b/>
          <w:color w:val="365F91" w:themeColor="accent1" w:themeShade="BF"/>
          <w:sz w:val="16"/>
          <w:szCs w:val="16"/>
        </w:rPr>
        <w:t xml:space="preserve">Garantías: </w:t>
      </w:r>
      <w:r w:rsidRPr="000C6D93">
        <w:rPr>
          <w:rFonts w:ascii="Arial Narrow" w:hAnsi="Arial Narrow"/>
          <w:sz w:val="16"/>
          <w:szCs w:val="16"/>
        </w:rPr>
        <w:t>RELIANZ Mining Solutions S.A.S garantiza solamente la calidad del servicio en los términos y condiciones que a continuación se</w:t>
      </w:r>
      <w:r w:rsidR="00385DDA" w:rsidRPr="000C6D93">
        <w:rPr>
          <w:rFonts w:ascii="Arial Narrow" w:hAnsi="Arial Narrow"/>
          <w:sz w:val="16"/>
          <w:szCs w:val="16"/>
        </w:rPr>
        <w:t xml:space="preserve"> </w:t>
      </w:r>
      <w:r w:rsidRPr="000C6D93">
        <w:rPr>
          <w:rFonts w:ascii="Arial Narrow" w:hAnsi="Arial Narrow"/>
          <w:sz w:val="16"/>
          <w:szCs w:val="16"/>
        </w:rPr>
        <w:t xml:space="preserve">especifican: </w:t>
      </w:r>
      <w:r w:rsidRPr="000C6D93">
        <w:rPr>
          <w:rFonts w:ascii="Arial Narrow" w:hAnsi="Arial Narrow"/>
          <w:b/>
          <w:color w:val="365F91" w:themeColor="accent1" w:themeShade="BF"/>
          <w:sz w:val="16"/>
          <w:szCs w:val="16"/>
        </w:rPr>
        <w:t>1. Defectos en Mano de obra:</w:t>
      </w:r>
      <w:r w:rsidR="00274A14">
        <w:rPr>
          <w:rFonts w:ascii="Arial Narrow" w:hAnsi="Arial Narrow"/>
          <w:b/>
          <w:color w:val="365F91" w:themeColor="accent1" w:themeShade="BF"/>
          <w:sz w:val="16"/>
          <w:szCs w:val="16"/>
        </w:rPr>
        <w:t xml:space="preserve"> Para las reparaciones y calibracione</w:t>
      </w:r>
      <w:r w:rsidR="00C427B1">
        <w:rPr>
          <w:rFonts w:ascii="Arial Narrow" w:hAnsi="Arial Narrow"/>
          <w:b/>
          <w:color w:val="365F91" w:themeColor="accent1" w:themeShade="BF"/>
          <w:sz w:val="16"/>
          <w:szCs w:val="16"/>
        </w:rPr>
        <w:t>s por defecto de mano de obra, se contara con treinta (30) días</w:t>
      </w:r>
      <w:r w:rsidR="00051623">
        <w:rPr>
          <w:rFonts w:ascii="Arial Narrow" w:hAnsi="Arial Narrow"/>
          <w:b/>
          <w:color w:val="365F91" w:themeColor="accent1" w:themeShade="BF"/>
          <w:sz w:val="16"/>
          <w:szCs w:val="16"/>
        </w:rPr>
        <w:t xml:space="preserve"> y el plazo </w:t>
      </w:r>
      <w:r w:rsidR="00526414">
        <w:rPr>
          <w:rFonts w:ascii="Arial Narrow" w:hAnsi="Arial Narrow"/>
          <w:b/>
          <w:color w:val="365F91" w:themeColor="accent1" w:themeShade="BF"/>
          <w:sz w:val="16"/>
          <w:szCs w:val="16"/>
        </w:rPr>
        <w:t>iniciara a partir de la fecha de terminación de</w:t>
      </w:r>
      <w:r w:rsidRPr="000C6D93">
        <w:rPr>
          <w:rFonts w:ascii="Arial Narrow" w:hAnsi="Arial Narrow"/>
          <w:b/>
          <w:color w:val="365F91" w:themeColor="accent1" w:themeShade="BF"/>
          <w:sz w:val="16"/>
          <w:szCs w:val="16"/>
        </w:rPr>
        <w:t xml:space="preserve"> </w:t>
      </w:r>
      <w:r w:rsidR="00526414" w:rsidRPr="000C6D93">
        <w:rPr>
          <w:rFonts w:ascii="Arial Narrow" w:hAnsi="Arial Narrow"/>
          <w:sz w:val="16"/>
          <w:szCs w:val="16"/>
        </w:rPr>
        <w:t>del Servicio prestado</w:t>
      </w:r>
      <w:r w:rsidR="00526414">
        <w:rPr>
          <w:rFonts w:ascii="Arial Narrow" w:hAnsi="Arial Narrow"/>
          <w:sz w:val="16"/>
          <w:szCs w:val="16"/>
        </w:rPr>
        <w:t>,</w:t>
      </w:r>
      <w:r w:rsidR="00526414" w:rsidRPr="000C6D93">
        <w:rPr>
          <w:rFonts w:ascii="Arial Narrow" w:hAnsi="Arial Narrow"/>
          <w:sz w:val="16"/>
          <w:szCs w:val="16"/>
        </w:rPr>
        <w:t xml:space="preserve"> la cual será la misma fecha del certificado de calibración que emita RELIANZ Mining Solutions S.A.S. </w:t>
      </w:r>
      <w:r w:rsidRPr="000C6D93">
        <w:rPr>
          <w:rFonts w:ascii="Arial Narrow" w:hAnsi="Arial Narrow"/>
          <w:b/>
          <w:color w:val="365F91" w:themeColor="accent1" w:themeShade="BF"/>
          <w:sz w:val="16"/>
          <w:szCs w:val="16"/>
        </w:rPr>
        <w:t>2. Condicion</w:t>
      </w:r>
      <w:r w:rsidR="00385DDA" w:rsidRPr="000C6D93">
        <w:rPr>
          <w:rFonts w:ascii="Arial Narrow" w:hAnsi="Arial Narrow"/>
          <w:b/>
          <w:color w:val="365F91" w:themeColor="accent1" w:themeShade="BF"/>
          <w:sz w:val="16"/>
          <w:szCs w:val="16"/>
        </w:rPr>
        <w:t>es de aplicación de la garantía:</w:t>
      </w:r>
      <w:r w:rsidRPr="000C6D93">
        <w:rPr>
          <w:rFonts w:ascii="Arial Narrow" w:hAnsi="Arial Narrow"/>
          <w:b/>
          <w:color w:val="0070C0"/>
          <w:sz w:val="16"/>
          <w:szCs w:val="16"/>
        </w:rPr>
        <w:t xml:space="preserve"> </w:t>
      </w:r>
      <w:r w:rsidRPr="000C6D93">
        <w:rPr>
          <w:rFonts w:ascii="Arial Narrow" w:hAnsi="Arial Narrow"/>
          <w:sz w:val="16"/>
          <w:szCs w:val="16"/>
        </w:rPr>
        <w:t>La garantía estará condicionada a:</w:t>
      </w:r>
      <w:r w:rsidRPr="000C6D93">
        <w:rPr>
          <w:rFonts w:ascii="Arial Narrow" w:hAnsi="Arial Narrow"/>
          <w:b/>
          <w:sz w:val="16"/>
          <w:szCs w:val="16"/>
        </w:rPr>
        <w:t xml:space="preserve"> </w:t>
      </w:r>
      <w:r w:rsidRPr="000C6D93">
        <w:rPr>
          <w:rFonts w:ascii="Arial Narrow" w:hAnsi="Arial Narrow"/>
          <w:b/>
          <w:color w:val="365F91" w:themeColor="accent1" w:themeShade="BF"/>
          <w:sz w:val="16"/>
          <w:szCs w:val="16"/>
        </w:rPr>
        <w:t>2.</w:t>
      </w:r>
      <w:r w:rsidR="000B138C" w:rsidRPr="000C6D93">
        <w:rPr>
          <w:rFonts w:ascii="Arial Narrow" w:hAnsi="Arial Narrow"/>
          <w:b/>
          <w:color w:val="365F91" w:themeColor="accent1" w:themeShade="BF"/>
          <w:sz w:val="16"/>
          <w:szCs w:val="16"/>
        </w:rPr>
        <w:t>1</w:t>
      </w:r>
      <w:r w:rsidR="000B138C" w:rsidRPr="000C6D93">
        <w:rPr>
          <w:rFonts w:ascii="Arial Narrow" w:hAnsi="Arial Narrow"/>
          <w:b/>
          <w:color w:val="0070C0"/>
          <w:sz w:val="16"/>
          <w:szCs w:val="16"/>
        </w:rPr>
        <w:t>.</w:t>
      </w:r>
      <w:r w:rsidR="000B138C" w:rsidRPr="000C6D93">
        <w:rPr>
          <w:rFonts w:ascii="Arial Narrow" w:hAnsi="Arial Narrow"/>
          <w:sz w:val="16"/>
          <w:szCs w:val="16"/>
        </w:rPr>
        <w:t xml:space="preserve"> Que</w:t>
      </w:r>
      <w:r w:rsidRPr="000C6D93">
        <w:rPr>
          <w:rFonts w:ascii="Arial Narrow" w:hAnsi="Arial Narrow"/>
          <w:sz w:val="16"/>
          <w:szCs w:val="16"/>
        </w:rPr>
        <w:t xml:space="preserve"> la reclamación de</w:t>
      </w:r>
      <w:r w:rsidR="00385DDA" w:rsidRPr="000C6D93">
        <w:rPr>
          <w:rFonts w:ascii="Arial Narrow" w:hAnsi="Arial Narrow"/>
          <w:sz w:val="16"/>
          <w:szCs w:val="16"/>
        </w:rPr>
        <w:t xml:space="preserve"> </w:t>
      </w:r>
      <w:r w:rsidRPr="000C6D93">
        <w:rPr>
          <w:rFonts w:ascii="Arial Narrow" w:hAnsi="Arial Narrow"/>
          <w:sz w:val="16"/>
          <w:szCs w:val="16"/>
        </w:rPr>
        <w:t xml:space="preserve">garantía sea realizada durante el período de garantía indicado en </w:t>
      </w:r>
      <w:r w:rsidR="008153B7">
        <w:rPr>
          <w:rFonts w:ascii="Arial Narrow" w:hAnsi="Arial Narrow"/>
          <w:sz w:val="16"/>
          <w:szCs w:val="16"/>
        </w:rPr>
        <w:t xml:space="preserve">el </w:t>
      </w:r>
      <w:r w:rsidRPr="000C6D93">
        <w:rPr>
          <w:rFonts w:ascii="Arial Narrow" w:hAnsi="Arial Narrow"/>
          <w:sz w:val="16"/>
          <w:szCs w:val="16"/>
        </w:rPr>
        <w:t>numeral</w:t>
      </w:r>
      <w:r w:rsidR="008153B7">
        <w:rPr>
          <w:rFonts w:ascii="Arial Narrow" w:hAnsi="Arial Narrow"/>
          <w:sz w:val="16"/>
          <w:szCs w:val="16"/>
        </w:rPr>
        <w:t xml:space="preserve"> </w:t>
      </w:r>
      <w:r w:rsidR="004E177C">
        <w:rPr>
          <w:rFonts w:ascii="Arial Narrow" w:hAnsi="Arial Narrow"/>
          <w:sz w:val="16"/>
          <w:szCs w:val="16"/>
        </w:rPr>
        <w:t xml:space="preserve">1 </w:t>
      </w:r>
      <w:r w:rsidR="004E177C" w:rsidRPr="000C6D93">
        <w:rPr>
          <w:rFonts w:ascii="Arial Narrow" w:hAnsi="Arial Narrow"/>
          <w:sz w:val="16"/>
          <w:szCs w:val="16"/>
        </w:rPr>
        <w:t>de</w:t>
      </w:r>
      <w:r w:rsidRPr="000C6D93">
        <w:rPr>
          <w:rFonts w:ascii="Arial Narrow" w:hAnsi="Arial Narrow"/>
          <w:sz w:val="16"/>
          <w:szCs w:val="16"/>
        </w:rPr>
        <w:t xml:space="preserve"> esta</w:t>
      </w:r>
      <w:r w:rsidRPr="000C6D93">
        <w:rPr>
          <w:rFonts w:ascii="Arial Narrow" w:hAnsi="Arial Narrow"/>
          <w:b/>
          <w:sz w:val="16"/>
          <w:szCs w:val="16"/>
        </w:rPr>
        <w:t xml:space="preserve"> </w:t>
      </w:r>
      <w:r w:rsidRPr="000C6D93">
        <w:rPr>
          <w:rFonts w:ascii="Arial Narrow" w:hAnsi="Arial Narrow"/>
          <w:sz w:val="16"/>
          <w:szCs w:val="16"/>
        </w:rPr>
        <w:t>cláusula-</w:t>
      </w:r>
      <w:r w:rsidRPr="000C6D93">
        <w:rPr>
          <w:rFonts w:ascii="Arial Narrow" w:hAnsi="Arial Narrow"/>
          <w:b/>
          <w:sz w:val="16"/>
          <w:szCs w:val="16"/>
        </w:rPr>
        <w:t xml:space="preserve"> </w:t>
      </w:r>
      <w:r w:rsidRPr="000C6D93">
        <w:rPr>
          <w:rFonts w:ascii="Arial Narrow" w:hAnsi="Arial Narrow"/>
          <w:b/>
          <w:color w:val="365F91" w:themeColor="accent1" w:themeShade="BF"/>
          <w:sz w:val="16"/>
          <w:szCs w:val="16"/>
        </w:rPr>
        <w:t>2.2.</w:t>
      </w:r>
      <w:r w:rsidRPr="000C6D93">
        <w:rPr>
          <w:rFonts w:ascii="Arial Narrow" w:hAnsi="Arial Narrow"/>
          <w:b/>
          <w:color w:val="0070C0"/>
          <w:sz w:val="16"/>
          <w:szCs w:val="16"/>
        </w:rPr>
        <w:t xml:space="preserve"> </w:t>
      </w:r>
      <w:r w:rsidRPr="000C6D93">
        <w:rPr>
          <w:rFonts w:ascii="Arial Narrow" w:hAnsi="Arial Narrow"/>
          <w:sz w:val="16"/>
          <w:szCs w:val="16"/>
        </w:rPr>
        <w:t>Que El cliente dé aviso por escrito y entregue los</w:t>
      </w:r>
      <w:r w:rsidR="00385DDA" w:rsidRPr="000C6D93">
        <w:rPr>
          <w:rFonts w:ascii="Arial Narrow" w:hAnsi="Arial Narrow"/>
          <w:sz w:val="16"/>
          <w:szCs w:val="16"/>
        </w:rPr>
        <w:t xml:space="preserve"> </w:t>
      </w:r>
      <w:r w:rsidRPr="000C6D93">
        <w:rPr>
          <w:rFonts w:ascii="Arial Narrow" w:hAnsi="Arial Narrow"/>
          <w:sz w:val="16"/>
          <w:szCs w:val="16"/>
        </w:rPr>
        <w:t>instrumentos y/o equipos a RELIANZ Mining Solutions S.A.S dentro de las cuarenta y ocho (48) horas siguientes a la detección de la falla siempre y cuando esta se</w:t>
      </w:r>
      <w:r w:rsidR="00385DDA" w:rsidRPr="000C6D93">
        <w:rPr>
          <w:rFonts w:ascii="Arial Narrow" w:hAnsi="Arial Narrow"/>
          <w:sz w:val="16"/>
          <w:szCs w:val="16"/>
        </w:rPr>
        <w:t xml:space="preserve"> </w:t>
      </w:r>
      <w:r w:rsidRPr="000C6D93">
        <w:rPr>
          <w:rFonts w:ascii="Arial Narrow" w:hAnsi="Arial Narrow"/>
          <w:sz w:val="16"/>
          <w:szCs w:val="16"/>
        </w:rPr>
        <w:t xml:space="preserve">presente dentro de los plazos establecidos en </w:t>
      </w:r>
      <w:r w:rsidR="004E177C">
        <w:rPr>
          <w:rFonts w:ascii="Arial Narrow" w:hAnsi="Arial Narrow"/>
          <w:sz w:val="16"/>
          <w:szCs w:val="16"/>
        </w:rPr>
        <w:t xml:space="preserve">el </w:t>
      </w:r>
      <w:r w:rsidR="004E177C" w:rsidRPr="000C6D93">
        <w:rPr>
          <w:rFonts w:ascii="Arial Narrow" w:hAnsi="Arial Narrow"/>
          <w:sz w:val="16"/>
          <w:szCs w:val="16"/>
        </w:rPr>
        <w:t>numeral</w:t>
      </w:r>
      <w:r w:rsidRPr="000C6D93">
        <w:rPr>
          <w:rFonts w:ascii="Arial Narrow" w:hAnsi="Arial Narrow"/>
          <w:sz w:val="16"/>
          <w:szCs w:val="16"/>
        </w:rPr>
        <w:t xml:space="preserve"> </w:t>
      </w:r>
      <w:r w:rsidR="00823CC7">
        <w:rPr>
          <w:rFonts w:ascii="Arial Narrow" w:hAnsi="Arial Narrow"/>
          <w:sz w:val="16"/>
          <w:szCs w:val="16"/>
        </w:rPr>
        <w:t>1</w:t>
      </w:r>
      <w:r w:rsidR="004E177C">
        <w:rPr>
          <w:rFonts w:ascii="Arial Narrow" w:hAnsi="Arial Narrow"/>
          <w:sz w:val="16"/>
          <w:szCs w:val="16"/>
        </w:rPr>
        <w:t xml:space="preserve"> </w:t>
      </w:r>
      <w:r w:rsidRPr="000C6D93">
        <w:rPr>
          <w:rFonts w:ascii="Arial Narrow" w:hAnsi="Arial Narrow"/>
          <w:sz w:val="16"/>
          <w:szCs w:val="16"/>
        </w:rPr>
        <w:t>de esta cláusula. -</w:t>
      </w:r>
      <w:r w:rsidRPr="000C6D93">
        <w:rPr>
          <w:rFonts w:ascii="Arial Narrow" w:hAnsi="Arial Narrow"/>
          <w:b/>
          <w:sz w:val="16"/>
          <w:szCs w:val="16"/>
        </w:rPr>
        <w:t xml:space="preserve"> </w:t>
      </w:r>
      <w:r w:rsidRPr="000C6D93">
        <w:rPr>
          <w:rFonts w:ascii="Arial Narrow" w:hAnsi="Arial Narrow"/>
          <w:b/>
          <w:color w:val="365F91" w:themeColor="accent1" w:themeShade="BF"/>
          <w:sz w:val="16"/>
          <w:szCs w:val="16"/>
        </w:rPr>
        <w:t xml:space="preserve">2.3 </w:t>
      </w:r>
      <w:r w:rsidRPr="000C6D93">
        <w:rPr>
          <w:rFonts w:ascii="Arial Narrow" w:hAnsi="Arial Narrow"/>
          <w:sz w:val="16"/>
          <w:szCs w:val="16"/>
        </w:rPr>
        <w:t>que la falla sea imputable al servi</w:t>
      </w:r>
      <w:r w:rsidR="00385DDA" w:rsidRPr="000C6D93">
        <w:rPr>
          <w:rFonts w:ascii="Arial Narrow" w:hAnsi="Arial Narrow"/>
          <w:sz w:val="16"/>
          <w:szCs w:val="16"/>
        </w:rPr>
        <w:t xml:space="preserve">cio prestado por RELIANZ Mining </w:t>
      </w:r>
      <w:r w:rsidRPr="000C6D93">
        <w:rPr>
          <w:rFonts w:ascii="Arial Narrow" w:hAnsi="Arial Narrow"/>
          <w:sz w:val="16"/>
          <w:szCs w:val="16"/>
        </w:rPr>
        <w:t>Solutions S.A.S, la garantía no cubre daños causados por terceros.</w:t>
      </w:r>
      <w:r w:rsidRPr="000C6D93">
        <w:rPr>
          <w:rFonts w:ascii="Arial Narrow" w:hAnsi="Arial Narrow"/>
          <w:b/>
          <w:sz w:val="16"/>
          <w:szCs w:val="16"/>
        </w:rPr>
        <w:t xml:space="preserve"> </w:t>
      </w:r>
      <w:r w:rsidRPr="000C6D93">
        <w:rPr>
          <w:rFonts w:ascii="Arial Narrow" w:hAnsi="Arial Narrow"/>
          <w:b/>
          <w:color w:val="365F91" w:themeColor="accent1" w:themeShade="BF"/>
          <w:sz w:val="16"/>
          <w:szCs w:val="16"/>
        </w:rPr>
        <w:t>3.</w:t>
      </w:r>
      <w:r w:rsidRPr="000C6D93">
        <w:rPr>
          <w:rFonts w:ascii="Arial Narrow" w:hAnsi="Arial Narrow"/>
          <w:b/>
          <w:color w:val="0070C0"/>
          <w:sz w:val="16"/>
          <w:szCs w:val="16"/>
        </w:rPr>
        <w:t xml:space="preserve"> </w:t>
      </w:r>
      <w:r w:rsidRPr="000C6D93">
        <w:rPr>
          <w:rFonts w:ascii="Arial Narrow" w:hAnsi="Arial Narrow"/>
          <w:sz w:val="16"/>
          <w:szCs w:val="16"/>
        </w:rPr>
        <w:t>Si se reúnen las condiciones establecidas en el numeral 2,</w:t>
      </w:r>
      <w:r w:rsidR="00385DDA" w:rsidRPr="000C6D93">
        <w:rPr>
          <w:rFonts w:ascii="Arial Narrow" w:hAnsi="Arial Narrow"/>
          <w:sz w:val="16"/>
          <w:szCs w:val="16"/>
        </w:rPr>
        <w:t xml:space="preserve"> RELIANZ Mining Solutions S.A.S </w:t>
      </w:r>
      <w:r w:rsidRPr="000C6D93">
        <w:rPr>
          <w:rFonts w:ascii="Arial Narrow" w:hAnsi="Arial Narrow"/>
          <w:sz w:val="16"/>
          <w:szCs w:val="16"/>
        </w:rPr>
        <w:t>hará su mejor esfuerzo por solucionar la falla y pondrá el equipo en condición operativa de acuerdo con sus capacidades vigentes sin costo alguno para el cliente.</w:t>
      </w:r>
      <w:r w:rsidR="00385DDA" w:rsidRPr="000C6D93">
        <w:rPr>
          <w:rFonts w:ascii="Arial Narrow" w:hAnsi="Arial Narrow"/>
          <w:sz w:val="16"/>
          <w:szCs w:val="16"/>
        </w:rPr>
        <w:t xml:space="preserve"> </w:t>
      </w:r>
      <w:r w:rsidRPr="000C6D93">
        <w:rPr>
          <w:rFonts w:ascii="Arial Narrow" w:hAnsi="Arial Narrow"/>
          <w:b/>
          <w:color w:val="365F91" w:themeColor="accent1" w:themeShade="BF"/>
          <w:sz w:val="16"/>
          <w:szCs w:val="16"/>
        </w:rPr>
        <w:t>4.</w:t>
      </w:r>
      <w:r w:rsidRPr="000C6D93">
        <w:rPr>
          <w:rFonts w:ascii="Arial Narrow" w:hAnsi="Arial Narrow"/>
          <w:sz w:val="16"/>
          <w:szCs w:val="16"/>
        </w:rPr>
        <w:t xml:space="preserve"> Ningún acto u omisión en que incurriere el personal técnico de RELIANZ Mining Solutions S.A.S en cumplimiento de los procedimientos y/o métodos</w:t>
      </w:r>
      <w:r w:rsidR="00385DDA" w:rsidRPr="000C6D93">
        <w:rPr>
          <w:rFonts w:ascii="Arial Narrow" w:hAnsi="Arial Narrow"/>
          <w:sz w:val="16"/>
          <w:szCs w:val="16"/>
        </w:rPr>
        <w:t xml:space="preserve"> </w:t>
      </w:r>
      <w:r w:rsidRPr="000C6D93">
        <w:rPr>
          <w:rFonts w:ascii="Arial Narrow" w:hAnsi="Arial Narrow"/>
          <w:sz w:val="16"/>
          <w:szCs w:val="16"/>
        </w:rPr>
        <w:t xml:space="preserve">establecidos se considerará como falla de “Mano de Obra”. </w:t>
      </w:r>
    </w:p>
    <w:p w14:paraId="7CB144A7" w14:textId="4AA4847F" w:rsidR="00DB15D8" w:rsidRPr="000C6D93" w:rsidRDefault="00275F0D">
      <w:pPr>
        <w:spacing w:line="240" w:lineRule="auto"/>
        <w:ind w:left="-709" w:right="-801"/>
        <w:jc w:val="both"/>
        <w:rPr>
          <w:rFonts w:ascii="Arial Narrow" w:hAnsi="Arial Narrow"/>
          <w:b/>
          <w:sz w:val="16"/>
          <w:szCs w:val="16"/>
        </w:rPr>
      </w:pPr>
      <w:r w:rsidRPr="000C6D93">
        <w:rPr>
          <w:rFonts w:ascii="Arial Narrow" w:hAnsi="Arial Narrow"/>
          <w:b/>
          <w:color w:val="365F91" w:themeColor="accent1" w:themeShade="BF"/>
          <w:sz w:val="16"/>
          <w:szCs w:val="16"/>
        </w:rPr>
        <w:t>Exclusión de Garantía:</w:t>
      </w:r>
      <w:r w:rsidRPr="000C6D93">
        <w:rPr>
          <w:rFonts w:ascii="Arial Narrow" w:hAnsi="Arial Narrow"/>
          <w:b/>
          <w:color w:val="0070C0"/>
          <w:sz w:val="16"/>
          <w:szCs w:val="16"/>
        </w:rPr>
        <w:t xml:space="preserve"> </w:t>
      </w:r>
      <w:r w:rsidR="000C6D93">
        <w:rPr>
          <w:rFonts w:ascii="Arial Narrow" w:hAnsi="Arial Narrow"/>
          <w:sz w:val="16"/>
          <w:szCs w:val="16"/>
        </w:rPr>
        <w:t>E</w:t>
      </w:r>
      <w:r w:rsidRPr="000C6D93">
        <w:rPr>
          <w:rFonts w:ascii="Arial Narrow" w:hAnsi="Arial Narrow"/>
          <w:sz w:val="16"/>
          <w:szCs w:val="16"/>
        </w:rPr>
        <w:t>n ningún caso</w:t>
      </w:r>
      <w:r w:rsidRPr="000C6D93">
        <w:rPr>
          <w:rFonts w:ascii="Arial Narrow" w:hAnsi="Arial Narrow"/>
          <w:b/>
          <w:sz w:val="16"/>
          <w:szCs w:val="16"/>
        </w:rPr>
        <w:t xml:space="preserve"> </w:t>
      </w:r>
      <w:r w:rsidRPr="000C6D93">
        <w:rPr>
          <w:rFonts w:ascii="Arial Narrow" w:hAnsi="Arial Narrow"/>
          <w:sz w:val="16"/>
          <w:szCs w:val="16"/>
        </w:rPr>
        <w:t>RELIANZ Mining Solutions S.A.S será responsable por daños o</w:t>
      </w:r>
      <w:r w:rsidR="00385DDA" w:rsidRPr="000C6D93">
        <w:rPr>
          <w:rFonts w:ascii="Arial Narrow" w:hAnsi="Arial Narrow"/>
          <w:sz w:val="16"/>
          <w:szCs w:val="16"/>
        </w:rPr>
        <w:t xml:space="preserve"> </w:t>
      </w:r>
      <w:r w:rsidRPr="000C6D93">
        <w:rPr>
          <w:rFonts w:ascii="Arial Narrow" w:hAnsi="Arial Narrow"/>
          <w:sz w:val="16"/>
          <w:szCs w:val="16"/>
        </w:rPr>
        <w:t xml:space="preserve">fallas que se produzcan a causa de los servicios prestados y que se origine u ocurra en fecha posterior al período de garantía indicado en el numeral </w:t>
      </w:r>
      <w:r w:rsidR="00816F09">
        <w:rPr>
          <w:rFonts w:ascii="Arial Narrow" w:hAnsi="Arial Narrow"/>
          <w:sz w:val="16"/>
          <w:szCs w:val="16"/>
        </w:rPr>
        <w:t>1</w:t>
      </w:r>
      <w:r w:rsidRPr="000C6D93">
        <w:rPr>
          <w:rFonts w:ascii="Arial Narrow" w:hAnsi="Arial Narrow"/>
          <w:sz w:val="16"/>
          <w:szCs w:val="16"/>
        </w:rPr>
        <w:t>;</w:t>
      </w:r>
      <w:r w:rsidR="00385DDA" w:rsidRPr="000C6D93">
        <w:rPr>
          <w:rFonts w:ascii="Arial Narrow" w:hAnsi="Arial Narrow"/>
          <w:sz w:val="16"/>
          <w:szCs w:val="16"/>
        </w:rPr>
        <w:t xml:space="preserve"> </w:t>
      </w:r>
      <w:r w:rsidRPr="000C6D93">
        <w:rPr>
          <w:rFonts w:ascii="Arial Narrow" w:hAnsi="Arial Narrow"/>
          <w:sz w:val="16"/>
          <w:szCs w:val="16"/>
        </w:rPr>
        <w:t>tampoco tendrá ningún tipo de responsabilidad en los siguientes casos: (i) por daño o falla resultante de operaciones que excedan las limitaciones de la</w:t>
      </w:r>
      <w:r w:rsidR="00385DDA" w:rsidRPr="000C6D93">
        <w:rPr>
          <w:rFonts w:ascii="Arial Narrow" w:hAnsi="Arial Narrow"/>
          <w:sz w:val="16"/>
          <w:szCs w:val="16"/>
        </w:rPr>
        <w:t xml:space="preserve"> </w:t>
      </w:r>
      <w:r w:rsidRPr="000C6D93">
        <w:rPr>
          <w:rFonts w:ascii="Arial Narrow" w:hAnsi="Arial Narrow"/>
          <w:sz w:val="16"/>
          <w:szCs w:val="16"/>
        </w:rPr>
        <w:t>herramienta o equipo respectivo; (ii) cuando los instrumentos y/o equipos sean operados con evidente negligencia, imprudencia, o cuando ésta haya sufrido</w:t>
      </w:r>
      <w:r w:rsidR="00385DDA" w:rsidRPr="000C6D93">
        <w:rPr>
          <w:rFonts w:ascii="Arial Narrow" w:hAnsi="Arial Narrow"/>
          <w:sz w:val="16"/>
          <w:szCs w:val="16"/>
        </w:rPr>
        <w:t xml:space="preserve"> </w:t>
      </w:r>
      <w:r w:rsidRPr="000C6D93">
        <w:rPr>
          <w:rFonts w:ascii="Arial Narrow" w:hAnsi="Arial Narrow"/>
          <w:sz w:val="16"/>
          <w:szCs w:val="16"/>
        </w:rPr>
        <w:t>daño por elementos externos o cuando la reparación resulte de accidentes o incidentes reportados por el Cliente; (iii) cuando dentro del período de garantía el</w:t>
      </w:r>
      <w:r w:rsidR="00385DDA" w:rsidRPr="000C6D93">
        <w:rPr>
          <w:rFonts w:ascii="Arial Narrow" w:hAnsi="Arial Narrow"/>
          <w:sz w:val="16"/>
          <w:szCs w:val="16"/>
        </w:rPr>
        <w:t xml:space="preserve"> </w:t>
      </w:r>
      <w:r w:rsidRPr="000C6D93">
        <w:rPr>
          <w:rFonts w:ascii="Arial Narrow" w:hAnsi="Arial Narrow"/>
          <w:sz w:val="16"/>
          <w:szCs w:val="16"/>
        </w:rPr>
        <w:t xml:space="preserve">defecto o falla </w:t>
      </w:r>
      <w:r w:rsidR="00383C6A">
        <w:rPr>
          <w:rFonts w:ascii="Arial Narrow" w:hAnsi="Arial Narrow"/>
          <w:sz w:val="16"/>
          <w:szCs w:val="16"/>
        </w:rPr>
        <w:t xml:space="preserve">de </w:t>
      </w:r>
      <w:r w:rsidRPr="000C6D93">
        <w:rPr>
          <w:rFonts w:ascii="Arial Narrow" w:hAnsi="Arial Narrow"/>
          <w:sz w:val="16"/>
          <w:szCs w:val="16"/>
        </w:rPr>
        <w:t>la herramienta o equipo haya sido intervenido, reparado o intentado reparar por una persona o entidad distinta a RELIANZ Mining Solutions, o por</w:t>
      </w:r>
      <w:r w:rsidR="00385DDA" w:rsidRPr="000C6D93">
        <w:rPr>
          <w:rFonts w:ascii="Arial Narrow" w:hAnsi="Arial Narrow"/>
          <w:sz w:val="16"/>
          <w:szCs w:val="16"/>
        </w:rPr>
        <w:t xml:space="preserve"> </w:t>
      </w:r>
      <w:r w:rsidRPr="000C6D93">
        <w:rPr>
          <w:rFonts w:ascii="Arial Narrow" w:hAnsi="Arial Narrow"/>
          <w:sz w:val="16"/>
          <w:szCs w:val="16"/>
        </w:rPr>
        <w:t>personal no autorizado por ésta, aun siguiendo los procedimientos del fabricante; (iv) por procedimientos de operación o mantenimiento que no concuerden con</w:t>
      </w:r>
      <w:r w:rsidR="00385DDA" w:rsidRPr="000C6D93">
        <w:rPr>
          <w:rFonts w:ascii="Arial Narrow" w:hAnsi="Arial Narrow"/>
          <w:sz w:val="16"/>
          <w:szCs w:val="16"/>
        </w:rPr>
        <w:t xml:space="preserve"> </w:t>
      </w:r>
      <w:r w:rsidRPr="000C6D93">
        <w:rPr>
          <w:rFonts w:ascii="Arial Narrow" w:hAnsi="Arial Narrow"/>
          <w:sz w:val="16"/>
          <w:szCs w:val="16"/>
        </w:rPr>
        <w:t>lo indicado por el fabricante que de cualquier manera afecten la condición de los instrumentos y/o equipos intervenidos (vi) desgaste natural, vida útil, o</w:t>
      </w:r>
      <w:r w:rsidR="00385DDA" w:rsidRPr="000C6D93">
        <w:rPr>
          <w:rFonts w:ascii="Arial Narrow" w:hAnsi="Arial Narrow"/>
          <w:sz w:val="16"/>
          <w:szCs w:val="16"/>
        </w:rPr>
        <w:t xml:space="preserve"> </w:t>
      </w:r>
      <w:r w:rsidRPr="000C6D93">
        <w:rPr>
          <w:rFonts w:ascii="Arial Narrow" w:hAnsi="Arial Narrow"/>
          <w:sz w:val="16"/>
          <w:szCs w:val="16"/>
        </w:rPr>
        <w:t>estabilidad, condiciones de trabajo y/o condiciones ambientales en las que opera el instrumento y/o equipos generen fallas en su funcionamiento o presente</w:t>
      </w:r>
      <w:r w:rsidR="00385DDA" w:rsidRPr="000C6D93">
        <w:rPr>
          <w:rFonts w:ascii="Arial Narrow" w:hAnsi="Arial Narrow"/>
          <w:sz w:val="16"/>
          <w:szCs w:val="16"/>
        </w:rPr>
        <w:t xml:space="preserve"> </w:t>
      </w:r>
      <w:r w:rsidRPr="000C6D93">
        <w:rPr>
          <w:rFonts w:ascii="Arial Narrow" w:hAnsi="Arial Narrow"/>
          <w:sz w:val="16"/>
          <w:szCs w:val="16"/>
        </w:rPr>
        <w:t>problemas de exactitud (vii) El instrumento y/o equipo intervenido haga parte de un dispositivo de medición cuya lectura o resultado dependa de otros</w:t>
      </w:r>
      <w:r w:rsidR="00385DDA" w:rsidRPr="000C6D93">
        <w:rPr>
          <w:rFonts w:ascii="Arial Narrow" w:hAnsi="Arial Narrow"/>
          <w:sz w:val="16"/>
          <w:szCs w:val="16"/>
        </w:rPr>
        <w:t xml:space="preserve"> </w:t>
      </w:r>
      <w:r w:rsidRPr="000C6D93">
        <w:rPr>
          <w:rFonts w:ascii="Arial Narrow" w:hAnsi="Arial Narrow"/>
          <w:sz w:val="16"/>
          <w:szCs w:val="16"/>
        </w:rPr>
        <w:t>accesorios que afecten el resultado final. (vii) El instrumento sale de las instalaciones del laboratorio de RELIANZ Mining Solutions S.A.S en buen estado según</w:t>
      </w:r>
      <w:r w:rsidR="00754812" w:rsidRPr="000C6D93">
        <w:rPr>
          <w:rFonts w:ascii="Arial Narrow" w:hAnsi="Arial Narrow"/>
          <w:sz w:val="16"/>
          <w:szCs w:val="16"/>
        </w:rPr>
        <w:t xml:space="preserve"> </w:t>
      </w:r>
      <w:r w:rsidRPr="000C6D93">
        <w:rPr>
          <w:rFonts w:ascii="Arial Narrow" w:hAnsi="Arial Narrow"/>
          <w:sz w:val="16"/>
          <w:szCs w:val="16"/>
        </w:rPr>
        <w:t>registros fotográficos tomados al momento de finalizar la ejecución del servicio (viii) Se detecte daños físicos, golpes, mala m</w:t>
      </w:r>
      <w:r w:rsidR="00385DDA" w:rsidRPr="000C6D93">
        <w:rPr>
          <w:rFonts w:ascii="Arial Narrow" w:hAnsi="Arial Narrow"/>
          <w:sz w:val="16"/>
          <w:szCs w:val="16"/>
        </w:rPr>
        <w:t xml:space="preserve">anipulación, almacenamiento por </w:t>
      </w:r>
      <w:r w:rsidRPr="000C6D93">
        <w:rPr>
          <w:rFonts w:ascii="Arial Narrow" w:hAnsi="Arial Narrow"/>
          <w:sz w:val="16"/>
          <w:szCs w:val="16"/>
        </w:rPr>
        <w:t>parte del usuario del instrumento (ix) En la recepción o llegada de los instrumentos al laboratorio de RELIANZ Mining Solutio</w:t>
      </w:r>
      <w:r w:rsidR="00385DDA" w:rsidRPr="000C6D93">
        <w:rPr>
          <w:rFonts w:ascii="Arial Narrow" w:hAnsi="Arial Narrow"/>
          <w:sz w:val="16"/>
          <w:szCs w:val="16"/>
        </w:rPr>
        <w:t xml:space="preserve">ns S.A.S se evidencia que estos </w:t>
      </w:r>
      <w:r w:rsidRPr="000C6D93">
        <w:rPr>
          <w:rFonts w:ascii="Arial Narrow" w:hAnsi="Arial Narrow"/>
          <w:sz w:val="16"/>
          <w:szCs w:val="16"/>
        </w:rPr>
        <w:t>presentan daños físicos, averiados, falta de accesorios o piezas, o mal funcionamiento. (x) Se presenten problemas con e</w:t>
      </w:r>
      <w:r w:rsidR="00385DDA" w:rsidRPr="000C6D93">
        <w:rPr>
          <w:rFonts w:ascii="Arial Narrow" w:hAnsi="Arial Narrow"/>
          <w:sz w:val="16"/>
          <w:szCs w:val="16"/>
        </w:rPr>
        <w:t xml:space="preserve">scalas y/o rangos que no fueron </w:t>
      </w:r>
      <w:r w:rsidRPr="000C6D93">
        <w:rPr>
          <w:rFonts w:ascii="Arial Narrow" w:hAnsi="Arial Narrow"/>
          <w:sz w:val="16"/>
          <w:szCs w:val="16"/>
        </w:rPr>
        <w:t>calibrados o exceden el alcance de los servicios ejecutados (xi) daños ocasionados por mala instalación u operación a causa</w:t>
      </w:r>
      <w:r w:rsidR="00385DDA" w:rsidRPr="000C6D93">
        <w:rPr>
          <w:rFonts w:ascii="Arial Narrow" w:hAnsi="Arial Narrow"/>
          <w:sz w:val="16"/>
          <w:szCs w:val="16"/>
        </w:rPr>
        <w:t xml:space="preserve">s de factores externos ajenos a </w:t>
      </w:r>
      <w:r w:rsidRPr="000C6D93">
        <w:rPr>
          <w:rFonts w:ascii="Arial Narrow" w:hAnsi="Arial Narrow"/>
          <w:sz w:val="16"/>
          <w:szCs w:val="16"/>
        </w:rPr>
        <w:t xml:space="preserve">RELIANZ Mining Solutions S.A.S. (xii) La garantía no cubre daños contingentes, daños especiales, imprevisibles, indirectos o </w:t>
      </w:r>
      <w:r w:rsidR="00385DDA" w:rsidRPr="000C6D93">
        <w:rPr>
          <w:rFonts w:ascii="Arial Narrow" w:hAnsi="Arial Narrow"/>
          <w:sz w:val="16"/>
          <w:szCs w:val="16"/>
        </w:rPr>
        <w:t xml:space="preserve">consecuenciales, lucro cesante, </w:t>
      </w:r>
      <w:r w:rsidRPr="000C6D93">
        <w:rPr>
          <w:rFonts w:ascii="Arial Narrow" w:hAnsi="Arial Narrow"/>
          <w:sz w:val="16"/>
          <w:szCs w:val="16"/>
        </w:rPr>
        <w:t>interrupción de trabajo, perdidas de negocio, daños punitivos, intereses, entre otros. La responsabilidad total de RELIANZ Minin</w:t>
      </w:r>
      <w:r w:rsidR="00385DDA" w:rsidRPr="000C6D93">
        <w:rPr>
          <w:rFonts w:ascii="Arial Narrow" w:hAnsi="Arial Narrow"/>
          <w:sz w:val="16"/>
          <w:szCs w:val="16"/>
        </w:rPr>
        <w:t xml:space="preserve">g Solutions S.A.S se encontrará </w:t>
      </w:r>
      <w:r w:rsidRPr="000C6D93">
        <w:rPr>
          <w:rFonts w:ascii="Arial Narrow" w:hAnsi="Arial Narrow"/>
          <w:sz w:val="16"/>
          <w:szCs w:val="16"/>
        </w:rPr>
        <w:t xml:space="preserve">limitada al valor total del servicio prestado. </w:t>
      </w:r>
      <w:r w:rsidR="00695E12" w:rsidRPr="000C6D93">
        <w:rPr>
          <w:rFonts w:ascii="Arial Narrow" w:hAnsi="Arial Narrow"/>
          <w:b/>
          <w:color w:val="365F91" w:themeColor="accent1" w:themeShade="BF"/>
          <w:sz w:val="16"/>
          <w:szCs w:val="16"/>
        </w:rPr>
        <w:t>b</w:t>
      </w:r>
      <w:r w:rsidRPr="000C6D93">
        <w:rPr>
          <w:rFonts w:ascii="Arial Narrow" w:hAnsi="Arial Narrow"/>
          <w:b/>
          <w:color w:val="365F91" w:themeColor="accent1" w:themeShade="BF"/>
          <w:sz w:val="16"/>
          <w:szCs w:val="16"/>
        </w:rPr>
        <w:t>)</w:t>
      </w:r>
      <w:r w:rsidRPr="000C6D93">
        <w:rPr>
          <w:rFonts w:ascii="Arial Narrow" w:hAnsi="Arial Narrow"/>
          <w:b/>
          <w:color w:val="4F81BD" w:themeColor="accent1"/>
          <w:sz w:val="16"/>
          <w:szCs w:val="16"/>
        </w:rPr>
        <w:t xml:space="preserve"> </w:t>
      </w:r>
      <w:r w:rsidRPr="000C6D93">
        <w:rPr>
          <w:rFonts w:ascii="Arial Narrow" w:hAnsi="Arial Narrow"/>
          <w:sz w:val="16"/>
          <w:szCs w:val="16"/>
        </w:rPr>
        <w:t>Las garantías y responsabilidades mencionadas en este Documento constituyen</w:t>
      </w:r>
      <w:r w:rsidR="00385DDA" w:rsidRPr="000C6D93">
        <w:rPr>
          <w:rFonts w:ascii="Arial Narrow" w:hAnsi="Arial Narrow"/>
          <w:sz w:val="16"/>
          <w:szCs w:val="16"/>
        </w:rPr>
        <w:t xml:space="preserve"> las únicas a las que se obliga </w:t>
      </w:r>
      <w:r w:rsidRPr="000C6D93">
        <w:rPr>
          <w:rFonts w:ascii="Arial Narrow" w:hAnsi="Arial Narrow"/>
          <w:sz w:val="16"/>
          <w:szCs w:val="16"/>
        </w:rPr>
        <w:t xml:space="preserve">RELIANZ Mining Solutions S.A.S </w:t>
      </w:r>
      <w:r w:rsidR="00695E12" w:rsidRPr="000C6D93">
        <w:rPr>
          <w:rFonts w:ascii="Arial Narrow" w:hAnsi="Arial Narrow"/>
          <w:b/>
          <w:color w:val="365F91" w:themeColor="accent1" w:themeShade="BF"/>
          <w:sz w:val="16"/>
          <w:szCs w:val="16"/>
        </w:rPr>
        <w:t>c</w:t>
      </w:r>
      <w:r w:rsidRPr="000C6D93">
        <w:rPr>
          <w:rFonts w:ascii="Arial Narrow" w:hAnsi="Arial Narrow"/>
          <w:b/>
          <w:color w:val="365F91" w:themeColor="accent1" w:themeShade="BF"/>
          <w:sz w:val="16"/>
          <w:szCs w:val="16"/>
        </w:rPr>
        <w:t>)</w:t>
      </w:r>
      <w:r w:rsidRPr="000C6D93">
        <w:rPr>
          <w:rFonts w:ascii="Arial Narrow" w:hAnsi="Arial Narrow"/>
          <w:b/>
          <w:color w:val="0070C0"/>
          <w:sz w:val="16"/>
          <w:szCs w:val="16"/>
        </w:rPr>
        <w:t xml:space="preserve"> </w:t>
      </w:r>
      <w:r w:rsidRPr="000C6D93">
        <w:rPr>
          <w:rFonts w:ascii="Arial Narrow" w:hAnsi="Arial Narrow"/>
          <w:sz w:val="16"/>
          <w:szCs w:val="16"/>
        </w:rPr>
        <w:t>La responsabilidad de RELIANZ Mining Solutions S.A.S respecto a partes o piezas requeridas par</w:t>
      </w:r>
      <w:r w:rsidR="00385DDA" w:rsidRPr="000C6D93">
        <w:rPr>
          <w:rFonts w:ascii="Arial Narrow" w:hAnsi="Arial Narrow"/>
          <w:sz w:val="16"/>
          <w:szCs w:val="16"/>
        </w:rPr>
        <w:t xml:space="preserve">a la ejecución de los Servicios </w:t>
      </w:r>
      <w:r w:rsidRPr="000C6D93">
        <w:rPr>
          <w:rFonts w:ascii="Arial Narrow" w:hAnsi="Arial Narrow"/>
          <w:sz w:val="16"/>
          <w:szCs w:val="16"/>
        </w:rPr>
        <w:t>Contratados se limitará al endoso o traspaso al Cliente de las garantías que otorgue el fabricante o el</w:t>
      </w:r>
      <w:r w:rsidR="00162BAF" w:rsidRPr="000C6D93">
        <w:rPr>
          <w:rFonts w:ascii="Arial Narrow" w:hAnsi="Arial Narrow"/>
          <w:sz w:val="16"/>
          <w:szCs w:val="16"/>
        </w:rPr>
        <w:t xml:space="preserve"> CLIENTE</w:t>
      </w:r>
      <w:r w:rsidRPr="000C6D93">
        <w:rPr>
          <w:rFonts w:ascii="Arial Narrow" w:hAnsi="Arial Narrow"/>
          <w:sz w:val="16"/>
          <w:szCs w:val="16"/>
        </w:rPr>
        <w:t xml:space="preserve"> de los mismos. El ce</w:t>
      </w:r>
      <w:r w:rsidR="00385DDA" w:rsidRPr="000C6D93">
        <w:rPr>
          <w:rFonts w:ascii="Arial Narrow" w:hAnsi="Arial Narrow"/>
          <w:sz w:val="16"/>
          <w:szCs w:val="16"/>
        </w:rPr>
        <w:t xml:space="preserve">rtificado de calibración es </w:t>
      </w:r>
      <w:r w:rsidRPr="000C6D93">
        <w:rPr>
          <w:rFonts w:ascii="Arial Narrow" w:hAnsi="Arial Narrow"/>
          <w:sz w:val="16"/>
          <w:szCs w:val="16"/>
        </w:rPr>
        <w:t xml:space="preserve">suficiente evidencia para demostrar que un instrumento de calibración se entrega en óptimas condiciones de funcionamiento, </w:t>
      </w:r>
      <w:r w:rsidR="00385DDA" w:rsidRPr="000C6D93">
        <w:rPr>
          <w:rFonts w:ascii="Arial Narrow" w:hAnsi="Arial Narrow"/>
          <w:sz w:val="16"/>
          <w:szCs w:val="16"/>
        </w:rPr>
        <w:t xml:space="preserve">y fue calibrado de acuerdo a un </w:t>
      </w:r>
      <w:r w:rsidRPr="000C6D93">
        <w:rPr>
          <w:rFonts w:ascii="Arial Narrow" w:hAnsi="Arial Narrow"/>
          <w:sz w:val="16"/>
          <w:szCs w:val="16"/>
        </w:rPr>
        <w:t>procedimiento especificado y verificado contra una norma o requisitos de fabricante</w:t>
      </w:r>
      <w:r w:rsidR="00DE4E62" w:rsidRPr="000C6D93">
        <w:rPr>
          <w:rFonts w:ascii="Arial Narrow" w:hAnsi="Arial Narrow"/>
          <w:b/>
          <w:sz w:val="16"/>
          <w:szCs w:val="16"/>
        </w:rPr>
        <w:t xml:space="preserve">. </w:t>
      </w:r>
      <w:r w:rsidR="00CE4B8F" w:rsidRPr="000C6D93">
        <w:rPr>
          <w:rFonts w:ascii="Arial Narrow" w:hAnsi="Arial Narrow"/>
          <w:b/>
          <w:color w:val="365F91" w:themeColor="accent1" w:themeShade="BF"/>
          <w:sz w:val="16"/>
          <w:szCs w:val="16"/>
        </w:rPr>
        <w:t>d)</w:t>
      </w:r>
      <w:r w:rsidR="00DE4E62" w:rsidRPr="000C6D93">
        <w:rPr>
          <w:rFonts w:ascii="Arial Narrow" w:hAnsi="Arial Narrow"/>
          <w:b/>
          <w:sz w:val="16"/>
          <w:szCs w:val="16"/>
        </w:rPr>
        <w:t xml:space="preserve"> </w:t>
      </w:r>
      <w:r w:rsidR="00DB15D8" w:rsidRPr="000C6D93">
        <w:rPr>
          <w:rFonts w:ascii="Arial Narrow" w:hAnsi="Arial Narrow"/>
          <w:sz w:val="16"/>
          <w:szCs w:val="16"/>
        </w:rPr>
        <w:t xml:space="preserve">La responsabilidad de RELIANZ Mining Solutions S.A.S respecto a servicios subcontratados se limitará al endoso o traspaso al Cliente de las garantías que otorgue el </w:t>
      </w:r>
      <w:r w:rsidR="008B54A5" w:rsidRPr="000C6D93">
        <w:rPr>
          <w:rFonts w:ascii="Arial Narrow" w:hAnsi="Arial Narrow"/>
          <w:sz w:val="16"/>
          <w:szCs w:val="16"/>
        </w:rPr>
        <w:t>proveedor de estos</w:t>
      </w:r>
      <w:r w:rsidR="00DB15D8" w:rsidRPr="000C6D93">
        <w:rPr>
          <w:rFonts w:ascii="Arial Narrow" w:hAnsi="Arial Narrow"/>
          <w:sz w:val="16"/>
          <w:szCs w:val="16"/>
        </w:rPr>
        <w:t xml:space="preserve">. </w:t>
      </w:r>
    </w:p>
    <w:p w14:paraId="171DDB62" w14:textId="39F81102" w:rsidR="00385DDA" w:rsidRPr="000C6D93" w:rsidRDefault="00275F0D">
      <w:pPr>
        <w:spacing w:line="240" w:lineRule="auto"/>
        <w:ind w:left="-709" w:right="-801"/>
        <w:jc w:val="both"/>
        <w:rPr>
          <w:rFonts w:ascii="Arial Narrow" w:hAnsi="Arial Narrow"/>
          <w:b/>
          <w:sz w:val="16"/>
          <w:szCs w:val="16"/>
        </w:rPr>
      </w:pPr>
      <w:r w:rsidRPr="000C6D93">
        <w:rPr>
          <w:rFonts w:ascii="Arial Narrow" w:hAnsi="Arial Narrow"/>
          <w:b/>
          <w:color w:val="365F91" w:themeColor="accent1" w:themeShade="BF"/>
          <w:sz w:val="16"/>
          <w:szCs w:val="16"/>
        </w:rPr>
        <w:t>Certificados:</w:t>
      </w:r>
      <w:r w:rsidRPr="000C6D93">
        <w:rPr>
          <w:rFonts w:ascii="Arial Narrow" w:hAnsi="Arial Narrow"/>
          <w:b/>
          <w:color w:val="4F81BD" w:themeColor="accent1"/>
          <w:sz w:val="16"/>
          <w:szCs w:val="16"/>
        </w:rPr>
        <w:t xml:space="preserve"> </w:t>
      </w:r>
      <w:r w:rsidRPr="000C6D93">
        <w:rPr>
          <w:rFonts w:ascii="Arial Narrow" w:hAnsi="Arial Narrow"/>
          <w:sz w:val="16"/>
          <w:szCs w:val="16"/>
        </w:rPr>
        <w:t>Los certificados de calibrac</w:t>
      </w:r>
      <w:r w:rsidR="00385DDA" w:rsidRPr="000C6D93">
        <w:rPr>
          <w:rFonts w:ascii="Arial Narrow" w:hAnsi="Arial Narrow"/>
          <w:sz w:val="16"/>
          <w:szCs w:val="16"/>
        </w:rPr>
        <w:t xml:space="preserve">ión son firmados digitalmente y </w:t>
      </w:r>
      <w:r w:rsidRPr="000C6D93">
        <w:rPr>
          <w:rFonts w:ascii="Arial Narrow" w:hAnsi="Arial Narrow"/>
          <w:sz w:val="16"/>
          <w:szCs w:val="16"/>
        </w:rPr>
        <w:t xml:space="preserve">enviados al cliente por medio electrónico y solo cuando este lo solicite son entregados físicamente con firma y sello seco. </w:t>
      </w:r>
    </w:p>
    <w:p w14:paraId="171DDB63" w14:textId="77777777" w:rsidR="00F02E9A" w:rsidRPr="000C6D93" w:rsidRDefault="00275F0D">
      <w:pPr>
        <w:spacing w:line="240" w:lineRule="auto"/>
        <w:ind w:left="-709" w:right="-801"/>
        <w:jc w:val="both"/>
        <w:rPr>
          <w:rFonts w:ascii="Arial Narrow" w:hAnsi="Arial Narrow"/>
          <w:sz w:val="16"/>
          <w:szCs w:val="16"/>
        </w:rPr>
      </w:pPr>
      <w:r w:rsidRPr="000C6D93">
        <w:rPr>
          <w:rFonts w:ascii="Arial Narrow" w:hAnsi="Arial Narrow"/>
          <w:b/>
          <w:color w:val="365F91" w:themeColor="accent1" w:themeShade="BF"/>
          <w:sz w:val="16"/>
          <w:szCs w:val="16"/>
        </w:rPr>
        <w:t>Segu</w:t>
      </w:r>
      <w:r w:rsidR="00385DDA" w:rsidRPr="000C6D93">
        <w:rPr>
          <w:rFonts w:ascii="Arial Narrow" w:hAnsi="Arial Narrow"/>
          <w:b/>
          <w:color w:val="365F91" w:themeColor="accent1" w:themeShade="BF"/>
          <w:sz w:val="16"/>
          <w:szCs w:val="16"/>
        </w:rPr>
        <w:t>ridad:</w:t>
      </w:r>
      <w:r w:rsidR="00385DDA" w:rsidRPr="000C6D93">
        <w:rPr>
          <w:rFonts w:ascii="Arial Narrow" w:hAnsi="Arial Narrow"/>
          <w:b/>
          <w:color w:val="4F81BD" w:themeColor="accent1"/>
          <w:sz w:val="16"/>
          <w:szCs w:val="16"/>
        </w:rPr>
        <w:t xml:space="preserve"> </w:t>
      </w:r>
      <w:r w:rsidR="00385DDA" w:rsidRPr="000C6D93">
        <w:rPr>
          <w:rFonts w:ascii="Arial Narrow" w:hAnsi="Arial Narrow"/>
          <w:sz w:val="16"/>
          <w:szCs w:val="16"/>
        </w:rPr>
        <w:t xml:space="preserve">RELIANZ Mining Solutions </w:t>
      </w:r>
      <w:r w:rsidRPr="000C6D93">
        <w:rPr>
          <w:rFonts w:ascii="Arial Narrow" w:hAnsi="Arial Narrow"/>
          <w:sz w:val="16"/>
          <w:szCs w:val="16"/>
        </w:rPr>
        <w:t>S.A.S se abstiene y por lo tanto se reserva el derecho de prestar los servicios ofertados aun cuando hayan sido aprobados por el c</w:t>
      </w:r>
      <w:r w:rsidR="00385DDA" w:rsidRPr="000C6D93">
        <w:rPr>
          <w:rFonts w:ascii="Arial Narrow" w:hAnsi="Arial Narrow"/>
          <w:sz w:val="16"/>
          <w:szCs w:val="16"/>
        </w:rPr>
        <w:t xml:space="preserve">liente si durante el proceso de </w:t>
      </w:r>
      <w:r w:rsidRPr="000C6D93">
        <w:rPr>
          <w:rFonts w:ascii="Arial Narrow" w:hAnsi="Arial Narrow"/>
          <w:sz w:val="16"/>
          <w:szCs w:val="16"/>
        </w:rPr>
        <w:t>inspección se detecta que el (los) instrumento (s) y/o equipo (s) se encuentra (n) en mal estado, no cumplen con las condiciones mínimas de seguridad, se</w:t>
      </w:r>
      <w:r w:rsidR="00385DDA" w:rsidRPr="000C6D93">
        <w:rPr>
          <w:rFonts w:ascii="Arial Narrow" w:hAnsi="Arial Narrow"/>
          <w:sz w:val="16"/>
          <w:szCs w:val="16"/>
        </w:rPr>
        <w:t xml:space="preserve"> </w:t>
      </w:r>
      <w:r w:rsidRPr="000C6D93">
        <w:rPr>
          <w:rFonts w:ascii="Arial Narrow" w:hAnsi="Arial Narrow"/>
          <w:sz w:val="16"/>
          <w:szCs w:val="16"/>
        </w:rPr>
        <w:t>encuentran con modificaciones o presentan daños que comprometan la seguridad e integridad de su personal y/o instal</w:t>
      </w:r>
      <w:r w:rsidR="00F02E9A" w:rsidRPr="000C6D93">
        <w:rPr>
          <w:rFonts w:ascii="Arial Narrow" w:hAnsi="Arial Narrow"/>
          <w:sz w:val="16"/>
          <w:szCs w:val="16"/>
        </w:rPr>
        <w:t xml:space="preserve">aciones. </w:t>
      </w:r>
    </w:p>
    <w:p w14:paraId="171DDB64" w14:textId="25A4A37F" w:rsidR="00F02E9A" w:rsidRPr="000C6D93" w:rsidRDefault="00F02E9A">
      <w:pPr>
        <w:spacing w:line="240" w:lineRule="auto"/>
        <w:ind w:left="-709" w:right="-801"/>
        <w:jc w:val="both"/>
        <w:rPr>
          <w:rFonts w:ascii="Arial Narrow" w:hAnsi="Arial Narrow"/>
          <w:sz w:val="16"/>
          <w:szCs w:val="16"/>
        </w:rPr>
      </w:pPr>
      <w:r w:rsidRPr="000C6D93">
        <w:rPr>
          <w:rFonts w:ascii="Arial Narrow" w:hAnsi="Arial Narrow"/>
          <w:b/>
          <w:color w:val="365F91" w:themeColor="accent1" w:themeShade="BF"/>
          <w:sz w:val="16"/>
          <w:szCs w:val="16"/>
        </w:rPr>
        <w:t xml:space="preserve">Instrumentos y Equipos </w:t>
      </w:r>
      <w:r w:rsidR="00275F0D" w:rsidRPr="000C6D93">
        <w:rPr>
          <w:rFonts w:ascii="Arial Narrow" w:hAnsi="Arial Narrow"/>
          <w:b/>
          <w:color w:val="365F91" w:themeColor="accent1" w:themeShade="BF"/>
          <w:sz w:val="16"/>
          <w:szCs w:val="16"/>
        </w:rPr>
        <w:t>Calibrados que Presenten No Conformidades:</w:t>
      </w:r>
      <w:r w:rsidR="00275F0D" w:rsidRPr="000C6D93">
        <w:rPr>
          <w:rFonts w:ascii="Arial Narrow" w:hAnsi="Arial Narrow"/>
          <w:b/>
          <w:color w:val="4F81BD" w:themeColor="accent1"/>
          <w:sz w:val="16"/>
          <w:szCs w:val="16"/>
        </w:rPr>
        <w:t xml:space="preserve"> </w:t>
      </w:r>
      <w:r w:rsidR="00275F0D" w:rsidRPr="000C6D93">
        <w:rPr>
          <w:rFonts w:ascii="Arial Narrow" w:hAnsi="Arial Narrow"/>
          <w:sz w:val="16"/>
          <w:szCs w:val="16"/>
        </w:rPr>
        <w:t>El servicio de calibración ofrecido por RELIANZ Mining Solutions S.A.S no garantiza</w:t>
      </w:r>
      <w:r w:rsidRPr="000C6D93">
        <w:rPr>
          <w:rFonts w:ascii="Arial Narrow" w:hAnsi="Arial Narrow"/>
          <w:sz w:val="16"/>
          <w:szCs w:val="16"/>
        </w:rPr>
        <w:t xml:space="preserve"> la conformidad del instrumento </w:t>
      </w:r>
      <w:r w:rsidR="00275F0D" w:rsidRPr="000C6D93">
        <w:rPr>
          <w:rFonts w:ascii="Arial Narrow" w:hAnsi="Arial Narrow"/>
          <w:sz w:val="16"/>
          <w:szCs w:val="16"/>
        </w:rPr>
        <w:t>y/o equipo calibrado. Un instrumento puede declararse no conforme durante el proceso de calibración en los siguientes ca</w:t>
      </w:r>
      <w:r w:rsidRPr="000C6D93">
        <w:rPr>
          <w:rFonts w:ascii="Arial Narrow" w:hAnsi="Arial Narrow"/>
          <w:sz w:val="16"/>
          <w:szCs w:val="16"/>
        </w:rPr>
        <w:t>sos</w:t>
      </w:r>
      <w:r w:rsidRPr="000C6D93">
        <w:rPr>
          <w:rFonts w:ascii="Arial Narrow" w:hAnsi="Arial Narrow"/>
          <w:b/>
          <w:color w:val="365F91" w:themeColor="accent1" w:themeShade="BF"/>
          <w:sz w:val="16"/>
          <w:szCs w:val="16"/>
        </w:rPr>
        <w:t xml:space="preserve">: </w:t>
      </w:r>
      <w:r w:rsidR="00C060FF" w:rsidRPr="000C6D93">
        <w:rPr>
          <w:rFonts w:ascii="Arial Narrow" w:hAnsi="Arial Narrow"/>
          <w:b/>
          <w:color w:val="365F91" w:themeColor="accent1" w:themeShade="BF"/>
          <w:sz w:val="16"/>
          <w:szCs w:val="16"/>
        </w:rPr>
        <w:t>a</w:t>
      </w:r>
      <w:r w:rsidRPr="000C6D93">
        <w:rPr>
          <w:rFonts w:ascii="Arial Narrow" w:hAnsi="Arial Narrow"/>
          <w:b/>
          <w:color w:val="365F91" w:themeColor="accent1" w:themeShade="BF"/>
          <w:sz w:val="16"/>
          <w:szCs w:val="16"/>
        </w:rPr>
        <w:t>)</w:t>
      </w:r>
      <w:r w:rsidRPr="000C6D93">
        <w:rPr>
          <w:rFonts w:ascii="Arial Narrow" w:hAnsi="Arial Narrow"/>
          <w:b/>
          <w:sz w:val="16"/>
          <w:szCs w:val="16"/>
        </w:rPr>
        <w:t xml:space="preserve"> </w:t>
      </w:r>
      <w:r w:rsidRPr="000C6D93">
        <w:rPr>
          <w:rFonts w:ascii="Arial Narrow" w:hAnsi="Arial Narrow"/>
          <w:sz w:val="16"/>
          <w:szCs w:val="16"/>
        </w:rPr>
        <w:t xml:space="preserve">Cuando se detecte la no </w:t>
      </w:r>
      <w:r w:rsidR="00275F0D" w:rsidRPr="000C6D93">
        <w:rPr>
          <w:rFonts w:ascii="Arial Narrow" w:hAnsi="Arial Narrow"/>
          <w:sz w:val="16"/>
          <w:szCs w:val="16"/>
        </w:rPr>
        <w:t xml:space="preserve">conformidad durante el proceso de inspección, </w:t>
      </w:r>
      <w:r w:rsidR="000B138C" w:rsidRPr="000C6D93">
        <w:rPr>
          <w:rFonts w:ascii="Arial Narrow" w:hAnsi="Arial Narrow"/>
          <w:sz w:val="16"/>
          <w:szCs w:val="16"/>
        </w:rPr>
        <w:t>en caso de que</w:t>
      </w:r>
      <w:r w:rsidR="00275F0D" w:rsidRPr="000C6D93">
        <w:rPr>
          <w:rFonts w:ascii="Arial Narrow" w:hAnsi="Arial Narrow"/>
          <w:sz w:val="16"/>
          <w:szCs w:val="16"/>
        </w:rPr>
        <w:t xml:space="preserve"> el cliente requiere un informe que especifique el estado de </w:t>
      </w:r>
      <w:r w:rsidRPr="000C6D93">
        <w:rPr>
          <w:rFonts w:ascii="Arial Narrow" w:hAnsi="Arial Narrow"/>
          <w:sz w:val="16"/>
          <w:szCs w:val="16"/>
        </w:rPr>
        <w:t xml:space="preserve">no conformidad, se facturara el </w:t>
      </w:r>
      <w:r w:rsidR="00275F0D" w:rsidRPr="000C6D93">
        <w:rPr>
          <w:rFonts w:ascii="Arial Narrow" w:hAnsi="Arial Narrow"/>
          <w:sz w:val="16"/>
          <w:szCs w:val="16"/>
        </w:rPr>
        <w:t>equivalente al 25% del servicio cotizado.</w:t>
      </w:r>
      <w:r w:rsidR="00275F0D" w:rsidRPr="000C6D93">
        <w:rPr>
          <w:rFonts w:ascii="Arial Narrow" w:hAnsi="Arial Narrow"/>
          <w:b/>
          <w:sz w:val="16"/>
          <w:szCs w:val="16"/>
        </w:rPr>
        <w:t xml:space="preserve"> </w:t>
      </w:r>
      <w:r w:rsidR="00C060FF" w:rsidRPr="000C6D93">
        <w:rPr>
          <w:rFonts w:ascii="Arial Narrow" w:hAnsi="Arial Narrow"/>
          <w:b/>
          <w:color w:val="365F91" w:themeColor="accent1" w:themeShade="BF"/>
          <w:sz w:val="16"/>
          <w:szCs w:val="16"/>
        </w:rPr>
        <w:t>b</w:t>
      </w:r>
      <w:r w:rsidR="00275F0D" w:rsidRPr="000C6D93">
        <w:rPr>
          <w:rFonts w:ascii="Arial Narrow" w:hAnsi="Arial Narrow"/>
          <w:b/>
          <w:color w:val="365F91" w:themeColor="accent1" w:themeShade="BF"/>
          <w:sz w:val="16"/>
          <w:szCs w:val="16"/>
        </w:rPr>
        <w:t>)</w:t>
      </w:r>
      <w:r w:rsidR="00275F0D" w:rsidRPr="000C6D93">
        <w:rPr>
          <w:rFonts w:ascii="Arial Narrow" w:hAnsi="Arial Narrow"/>
          <w:b/>
          <w:sz w:val="16"/>
          <w:szCs w:val="16"/>
        </w:rPr>
        <w:t xml:space="preserve"> </w:t>
      </w:r>
      <w:r w:rsidR="00275F0D" w:rsidRPr="000C6D93">
        <w:rPr>
          <w:rFonts w:ascii="Arial Narrow" w:hAnsi="Arial Narrow"/>
          <w:sz w:val="16"/>
          <w:szCs w:val="16"/>
        </w:rPr>
        <w:t>Si el instrumento y/o equipo es declarado no conforme luego de haberse ejecutado</w:t>
      </w:r>
      <w:r w:rsidRPr="000C6D93">
        <w:rPr>
          <w:rFonts w:ascii="Arial Narrow" w:hAnsi="Arial Narrow"/>
          <w:sz w:val="16"/>
          <w:szCs w:val="16"/>
        </w:rPr>
        <w:t xml:space="preserve"> la calibración por comparación </w:t>
      </w:r>
      <w:r w:rsidR="00275F0D" w:rsidRPr="000C6D93">
        <w:rPr>
          <w:rFonts w:ascii="Arial Narrow" w:hAnsi="Arial Narrow"/>
          <w:sz w:val="16"/>
          <w:szCs w:val="16"/>
        </w:rPr>
        <w:t>con una norma de referencia, especificación del fabricante o tolerancias del proceso suministradas por el cliente se entende</w:t>
      </w:r>
      <w:r w:rsidRPr="000C6D93">
        <w:rPr>
          <w:rFonts w:ascii="Arial Narrow" w:hAnsi="Arial Narrow"/>
          <w:sz w:val="16"/>
          <w:szCs w:val="16"/>
        </w:rPr>
        <w:t xml:space="preserve">rá como prestado el servicio de </w:t>
      </w:r>
      <w:r w:rsidR="00275F0D" w:rsidRPr="000C6D93">
        <w:rPr>
          <w:rFonts w:ascii="Arial Narrow" w:hAnsi="Arial Narrow"/>
          <w:sz w:val="16"/>
          <w:szCs w:val="16"/>
        </w:rPr>
        <w:t xml:space="preserve">calibración y se procederá a la facturación total del servicio de acuerdo con lo cotizado, emitiéndose el respectivo certificado de calibración. </w:t>
      </w:r>
    </w:p>
    <w:p w14:paraId="171DDB65" w14:textId="77777777" w:rsidR="00686153" w:rsidRPr="000C6D93" w:rsidRDefault="00754812">
      <w:pPr>
        <w:autoSpaceDE w:val="0"/>
        <w:autoSpaceDN w:val="0"/>
        <w:spacing w:after="0" w:line="240" w:lineRule="auto"/>
        <w:ind w:left="-709" w:right="-801"/>
        <w:jc w:val="both"/>
        <w:rPr>
          <w:rFonts w:ascii="Arial Narrow" w:hAnsi="Arial Narrow"/>
          <w:sz w:val="16"/>
          <w:szCs w:val="16"/>
        </w:rPr>
      </w:pPr>
      <w:r w:rsidRPr="000C6D93">
        <w:rPr>
          <w:rFonts w:ascii="Arial Narrow" w:hAnsi="Arial Narrow"/>
          <w:b/>
          <w:color w:val="365F91" w:themeColor="accent1" w:themeShade="BF"/>
          <w:sz w:val="16"/>
          <w:szCs w:val="16"/>
        </w:rPr>
        <w:t>Confidencialidad:</w:t>
      </w:r>
      <w:r w:rsidRPr="000C6D93">
        <w:rPr>
          <w:rFonts w:ascii="Arial Narrow" w:hAnsi="Arial Narrow"/>
          <w:b/>
          <w:sz w:val="16"/>
          <w:szCs w:val="16"/>
        </w:rPr>
        <w:t xml:space="preserve"> </w:t>
      </w:r>
      <w:r w:rsidRPr="000C6D93">
        <w:rPr>
          <w:rFonts w:ascii="Arial Narrow" w:hAnsi="Arial Narrow"/>
          <w:sz w:val="16"/>
          <w:szCs w:val="16"/>
        </w:rPr>
        <w:t xml:space="preserve">Las Partes se obligan expresamente a mantener la confidencialidad de la información que conozcan sus funcionarios, contratistas, subcontratistas, dependientes y/o representantes en desarrollo de la prestación del servicio sea que hayan participado o no de manera directa y será responsable hasta de la culpa levísima en la conservación de la información por parte de sus funcionarios, empleados, contratistas y dependientes. Toda la información facilitada por RELIANZ Mining Solutions S.A.S en desarrollo de la relación jurídica derivada de la prestación de servicio tiene el carácter de confidencial, sin importar si se especifica o no el carácter de tal. RELIANZ Mining Solutions S.A.S es responsable de la gestión de toda la información obtenida o creada durante la ejecución del servicio. Mining Solutions S.A.S informará al cliente, con antelación, acerca de la información que pretenda poner al alcance del público. Excepto por la información que el cliente pone a disposición del público, o cuando lo acuerdan RELIANZ Mining Solutions S.A.S y el cliente (por ejemplo, con el propósito de responder a las quejas. Cuando RELIANZ Mining Solutions S.A.S sea requerida por ley o autorizada por las disposiciones contractuales, para revelar información confidencial, se notificará al cliente o a la persona interesada la información proporcionada, salvo que esté prohibido por ley. </w:t>
      </w:r>
    </w:p>
    <w:p w14:paraId="171DDB66" w14:textId="77777777" w:rsidR="00686153" w:rsidRPr="000C6D93" w:rsidRDefault="00686153">
      <w:pPr>
        <w:autoSpaceDE w:val="0"/>
        <w:autoSpaceDN w:val="0"/>
        <w:spacing w:after="0" w:line="240" w:lineRule="auto"/>
        <w:ind w:left="-709" w:right="-801"/>
        <w:jc w:val="both"/>
        <w:rPr>
          <w:rFonts w:ascii="Arial Narrow" w:hAnsi="Arial Narrow"/>
          <w:b/>
          <w:color w:val="365F91" w:themeColor="accent1" w:themeShade="BF"/>
          <w:sz w:val="16"/>
          <w:szCs w:val="16"/>
        </w:rPr>
      </w:pPr>
    </w:p>
    <w:p w14:paraId="171DDB67" w14:textId="77777777" w:rsidR="00F02E9A" w:rsidRPr="000C6D93" w:rsidRDefault="00275F0D">
      <w:pPr>
        <w:autoSpaceDE w:val="0"/>
        <w:autoSpaceDN w:val="0"/>
        <w:spacing w:after="0" w:line="240" w:lineRule="auto"/>
        <w:ind w:left="-709" w:right="-801"/>
        <w:jc w:val="both"/>
        <w:rPr>
          <w:rFonts w:ascii="Arial Narrow" w:hAnsi="Arial Narrow"/>
          <w:sz w:val="16"/>
          <w:szCs w:val="16"/>
        </w:rPr>
      </w:pPr>
      <w:r w:rsidRPr="000C6D93">
        <w:rPr>
          <w:rFonts w:ascii="Arial Narrow" w:hAnsi="Arial Narrow"/>
          <w:b/>
          <w:color w:val="365F91" w:themeColor="accent1" w:themeShade="BF"/>
          <w:sz w:val="16"/>
          <w:szCs w:val="16"/>
        </w:rPr>
        <w:t>Forma de Pago:</w:t>
      </w:r>
      <w:r w:rsidR="00754812" w:rsidRPr="000C6D93">
        <w:rPr>
          <w:rFonts w:ascii="Arial Narrow" w:hAnsi="Arial Narrow"/>
          <w:b/>
          <w:color w:val="4F81BD" w:themeColor="accent1"/>
          <w:sz w:val="16"/>
          <w:szCs w:val="16"/>
        </w:rPr>
        <w:t xml:space="preserve"> </w:t>
      </w:r>
      <w:r w:rsidRPr="000C6D93">
        <w:rPr>
          <w:rFonts w:ascii="Arial Narrow" w:hAnsi="Arial Narrow"/>
          <w:sz w:val="16"/>
          <w:szCs w:val="16"/>
        </w:rPr>
        <w:t xml:space="preserve">RELIANZ Mining Solutions S.A.S podrá a su discreción para cada caso establecer los siguientes medios de pago en su Oferta de Servicio: </w:t>
      </w:r>
      <w:r w:rsidR="00695E12" w:rsidRPr="000C6D93">
        <w:rPr>
          <w:rFonts w:ascii="Arial Narrow" w:hAnsi="Arial Narrow"/>
          <w:b/>
          <w:color w:val="365F91" w:themeColor="accent1" w:themeShade="BF"/>
          <w:sz w:val="16"/>
          <w:szCs w:val="16"/>
        </w:rPr>
        <w:t>a</w:t>
      </w:r>
      <w:r w:rsidRPr="000C6D93">
        <w:rPr>
          <w:rFonts w:ascii="Arial Narrow" w:hAnsi="Arial Narrow"/>
          <w:b/>
          <w:color w:val="365F91" w:themeColor="accent1" w:themeShade="BF"/>
          <w:sz w:val="16"/>
          <w:szCs w:val="16"/>
        </w:rPr>
        <w:t>)</w:t>
      </w:r>
      <w:r w:rsidRPr="000C6D93">
        <w:rPr>
          <w:rFonts w:ascii="Arial Narrow" w:hAnsi="Arial Narrow"/>
          <w:sz w:val="16"/>
          <w:szCs w:val="16"/>
        </w:rPr>
        <w:t xml:space="preserve"> Contado: el </w:t>
      </w:r>
      <w:r w:rsidR="00F02E9A" w:rsidRPr="000C6D93">
        <w:rPr>
          <w:rFonts w:ascii="Arial Narrow" w:hAnsi="Arial Narrow"/>
          <w:sz w:val="16"/>
          <w:szCs w:val="16"/>
        </w:rPr>
        <w:t xml:space="preserve">pago debe </w:t>
      </w:r>
      <w:r w:rsidRPr="000C6D93">
        <w:rPr>
          <w:rFonts w:ascii="Arial Narrow" w:hAnsi="Arial Narrow"/>
          <w:sz w:val="16"/>
          <w:szCs w:val="16"/>
        </w:rPr>
        <w:t>ser anticipado 100% a la prestación de los servicios. Antes de realizar el pago consulte con el laboratorio de RELIANZ Mining Solut</w:t>
      </w:r>
      <w:r w:rsidR="00F02E9A" w:rsidRPr="000C6D93">
        <w:rPr>
          <w:rFonts w:ascii="Arial Narrow" w:hAnsi="Arial Narrow"/>
          <w:sz w:val="16"/>
          <w:szCs w:val="16"/>
        </w:rPr>
        <w:t xml:space="preserve">ions S.A.S sobre la facturación </w:t>
      </w:r>
      <w:r w:rsidRPr="000C6D93">
        <w:rPr>
          <w:rFonts w:ascii="Arial Narrow" w:hAnsi="Arial Narrow"/>
          <w:sz w:val="16"/>
          <w:szCs w:val="16"/>
        </w:rPr>
        <w:t xml:space="preserve">total del servicio. </w:t>
      </w:r>
      <w:r w:rsidR="00695E12" w:rsidRPr="000C6D93">
        <w:rPr>
          <w:rFonts w:ascii="Arial Narrow" w:hAnsi="Arial Narrow"/>
          <w:b/>
          <w:color w:val="365F91" w:themeColor="accent1" w:themeShade="BF"/>
          <w:sz w:val="16"/>
          <w:szCs w:val="16"/>
        </w:rPr>
        <w:t>b</w:t>
      </w:r>
      <w:r w:rsidRPr="000C6D93">
        <w:rPr>
          <w:rFonts w:ascii="Arial Narrow" w:hAnsi="Arial Narrow"/>
          <w:b/>
          <w:color w:val="365F91" w:themeColor="accent1" w:themeShade="BF"/>
          <w:sz w:val="16"/>
          <w:szCs w:val="16"/>
        </w:rPr>
        <w:t>)</w:t>
      </w:r>
      <w:r w:rsidRPr="000C6D93">
        <w:rPr>
          <w:rFonts w:ascii="Arial Narrow" w:hAnsi="Arial Narrow"/>
          <w:sz w:val="16"/>
          <w:szCs w:val="16"/>
        </w:rPr>
        <w:t xml:space="preserve"> Crédito: sujeto a las condiciones de crédito establecidas por RELIANZ Mining Solutions. El valor liquidado por</w:t>
      </w:r>
      <w:r w:rsidR="00F02E9A" w:rsidRPr="000C6D93">
        <w:rPr>
          <w:rFonts w:ascii="Arial Narrow" w:hAnsi="Arial Narrow"/>
          <w:sz w:val="16"/>
          <w:szCs w:val="16"/>
        </w:rPr>
        <w:t xml:space="preserve"> RELIANZ Mining Solutions S.A.S </w:t>
      </w:r>
      <w:r w:rsidRPr="000C6D93">
        <w:rPr>
          <w:rFonts w:ascii="Arial Narrow" w:hAnsi="Arial Narrow"/>
          <w:sz w:val="16"/>
          <w:szCs w:val="16"/>
        </w:rPr>
        <w:t xml:space="preserve">para los servicios solicitados, deberá ser cancelado en caja en las instalaciones de RELIANZ Mining Solutions S.A.S o en las </w:t>
      </w:r>
      <w:r w:rsidR="00F02E9A" w:rsidRPr="000C6D93">
        <w:rPr>
          <w:rFonts w:ascii="Arial Narrow" w:hAnsi="Arial Narrow"/>
          <w:sz w:val="16"/>
          <w:szCs w:val="16"/>
        </w:rPr>
        <w:t xml:space="preserve">siguientes cuentas: BANCOLOMBIA </w:t>
      </w:r>
      <w:r w:rsidRPr="000C6D93">
        <w:rPr>
          <w:rFonts w:ascii="Arial Narrow" w:hAnsi="Arial Narrow"/>
          <w:sz w:val="16"/>
          <w:szCs w:val="16"/>
        </w:rPr>
        <w:t xml:space="preserve">Cuenta Ahorros 03136766987; </w:t>
      </w:r>
      <w:r w:rsidRPr="000C6D93">
        <w:rPr>
          <w:rFonts w:ascii="Arial Narrow" w:hAnsi="Arial Narrow"/>
          <w:sz w:val="16"/>
          <w:szCs w:val="16"/>
        </w:rPr>
        <w:lastRenderedPageBreak/>
        <w:t>BANCO DE BOGOTÁ Cuenta Ahorros 000244178; BANCO CAJA SOCIAL Cuenta Ahorros 2405</w:t>
      </w:r>
      <w:r w:rsidR="00F02E9A" w:rsidRPr="000C6D93">
        <w:rPr>
          <w:rFonts w:ascii="Arial Narrow" w:hAnsi="Arial Narrow"/>
          <w:sz w:val="16"/>
          <w:szCs w:val="16"/>
        </w:rPr>
        <w:t xml:space="preserve">0296864, referencia: 2988; ITAU </w:t>
      </w:r>
      <w:r w:rsidRPr="000C6D93">
        <w:rPr>
          <w:rFonts w:ascii="Arial Narrow" w:hAnsi="Arial Narrow"/>
          <w:sz w:val="16"/>
          <w:szCs w:val="16"/>
        </w:rPr>
        <w:t xml:space="preserve">Cuenta Ahorros 005646074 todas a nombre de RELIANZ Mining Solutions S.A.S. NIT 900.806.600-4. </w:t>
      </w:r>
    </w:p>
    <w:p w14:paraId="171DDB68" w14:textId="77777777" w:rsidR="00162BAF" w:rsidRPr="000C6D93" w:rsidRDefault="00162BAF">
      <w:pPr>
        <w:autoSpaceDE w:val="0"/>
        <w:autoSpaceDN w:val="0"/>
        <w:spacing w:after="0" w:line="240" w:lineRule="auto"/>
        <w:ind w:left="-709" w:right="-801"/>
        <w:jc w:val="both"/>
        <w:rPr>
          <w:rFonts w:ascii="Arial Narrow" w:hAnsi="Arial Narrow"/>
          <w:sz w:val="16"/>
          <w:szCs w:val="16"/>
        </w:rPr>
      </w:pPr>
    </w:p>
    <w:p w14:paraId="171DDB69" w14:textId="27D7CAF1" w:rsidR="008F2F25" w:rsidRPr="000C6D93" w:rsidRDefault="001444DF">
      <w:pPr>
        <w:autoSpaceDE w:val="0"/>
        <w:autoSpaceDN w:val="0"/>
        <w:spacing w:after="0" w:line="240" w:lineRule="auto"/>
        <w:ind w:left="-709" w:right="-801"/>
        <w:jc w:val="both"/>
        <w:rPr>
          <w:rFonts w:ascii="Arial Narrow" w:hAnsi="Arial Narrow"/>
          <w:sz w:val="16"/>
          <w:szCs w:val="16"/>
        </w:rPr>
      </w:pPr>
      <w:r w:rsidRPr="000C6D93">
        <w:rPr>
          <w:rFonts w:ascii="Arial Narrow" w:hAnsi="Arial Narrow"/>
          <w:b/>
          <w:color w:val="365F91" w:themeColor="accent1" w:themeShade="BF"/>
          <w:sz w:val="16"/>
          <w:szCs w:val="16"/>
        </w:rPr>
        <w:t>L</w:t>
      </w:r>
      <w:r w:rsidR="003259B3" w:rsidRPr="000C6D93">
        <w:rPr>
          <w:rFonts w:ascii="Arial Narrow" w:hAnsi="Arial Narrow"/>
          <w:b/>
          <w:color w:val="365F91" w:themeColor="accent1" w:themeShade="BF"/>
          <w:sz w:val="16"/>
          <w:szCs w:val="16"/>
        </w:rPr>
        <w:t>imitación de Responsabilidad</w:t>
      </w:r>
      <w:r w:rsidR="008F2F25" w:rsidRPr="000C6D93">
        <w:rPr>
          <w:rFonts w:ascii="Arial Narrow" w:hAnsi="Arial Narrow"/>
          <w:b/>
          <w:color w:val="365F91" w:themeColor="accent1" w:themeShade="BF"/>
          <w:sz w:val="16"/>
          <w:szCs w:val="16"/>
        </w:rPr>
        <w:t xml:space="preserve">: </w:t>
      </w:r>
      <w:r w:rsidR="008F2F25" w:rsidRPr="000C6D93">
        <w:rPr>
          <w:rFonts w:ascii="Arial Narrow" w:hAnsi="Arial Narrow"/>
          <w:sz w:val="16"/>
          <w:szCs w:val="16"/>
        </w:rPr>
        <w:t>En ningún caso, RELIANZ MINING SOLUTIONS S.A.S., será responsable por lucro cesante</w:t>
      </w:r>
      <w:r w:rsidR="00695E12" w:rsidRPr="000C6D93">
        <w:rPr>
          <w:rFonts w:ascii="Arial Narrow" w:hAnsi="Arial Narrow"/>
          <w:sz w:val="16"/>
          <w:szCs w:val="16"/>
        </w:rPr>
        <w:t>,</w:t>
      </w:r>
      <w:r w:rsidR="008F2F25" w:rsidRPr="000C6D93">
        <w:rPr>
          <w:rFonts w:ascii="Arial Narrow" w:hAnsi="Arial Narrow"/>
          <w:sz w:val="16"/>
          <w:szCs w:val="16"/>
        </w:rPr>
        <w:t xml:space="preserve"> pérdida de beneficio, daños indirectos o consecuenciales, ni por los daños o perjuicios que éstas, sus trabajadores o terceros, </w:t>
      </w:r>
      <w:r w:rsidR="004F48FE">
        <w:rPr>
          <w:rFonts w:ascii="Arial Narrow" w:hAnsi="Arial Narrow"/>
          <w:sz w:val="16"/>
          <w:szCs w:val="16"/>
        </w:rPr>
        <w:t xml:space="preserve">que </w:t>
      </w:r>
      <w:r w:rsidR="008F2F25" w:rsidRPr="000C6D93">
        <w:rPr>
          <w:rFonts w:ascii="Arial Narrow" w:hAnsi="Arial Narrow"/>
          <w:sz w:val="16"/>
          <w:szCs w:val="16"/>
        </w:rPr>
        <w:t xml:space="preserve">pudieren sufrir por actos u omisiones de RELIANZ MINING SOLUTIONS S.A.S, sus trabajadores, de terceros; ni por accidentes que les sobrevengan en la ejecución del </w:t>
      </w:r>
      <w:r w:rsidR="00690090" w:rsidRPr="000C6D93">
        <w:rPr>
          <w:rFonts w:ascii="Arial Narrow" w:hAnsi="Arial Narrow"/>
          <w:sz w:val="16"/>
          <w:szCs w:val="16"/>
        </w:rPr>
        <w:t>negocio jurídico.</w:t>
      </w:r>
    </w:p>
    <w:p w14:paraId="171DDB6A" w14:textId="77777777" w:rsidR="008F2F25" w:rsidRPr="000C6D93" w:rsidRDefault="008F2F25" w:rsidP="00A32BD5">
      <w:pPr>
        <w:autoSpaceDE w:val="0"/>
        <w:autoSpaceDN w:val="0"/>
        <w:spacing w:after="0" w:line="240" w:lineRule="auto"/>
        <w:ind w:right="-801"/>
        <w:jc w:val="both"/>
        <w:rPr>
          <w:rFonts w:ascii="Arial Narrow" w:hAnsi="Arial Narrow"/>
          <w:sz w:val="16"/>
          <w:szCs w:val="16"/>
        </w:rPr>
      </w:pPr>
    </w:p>
    <w:p w14:paraId="171DDB6B" w14:textId="247BDDB2" w:rsidR="00162BAF" w:rsidRPr="000C6D93" w:rsidRDefault="00162BAF">
      <w:pPr>
        <w:autoSpaceDE w:val="0"/>
        <w:autoSpaceDN w:val="0"/>
        <w:spacing w:after="0" w:line="240" w:lineRule="auto"/>
        <w:ind w:left="-709" w:right="-801"/>
        <w:jc w:val="both"/>
        <w:rPr>
          <w:rFonts w:ascii="Arial Narrow" w:hAnsi="Arial Narrow"/>
          <w:sz w:val="16"/>
          <w:szCs w:val="16"/>
        </w:rPr>
      </w:pPr>
      <w:r w:rsidRPr="000C6D93">
        <w:rPr>
          <w:rFonts w:ascii="Arial Narrow" w:hAnsi="Arial Narrow"/>
          <w:b/>
          <w:color w:val="365F91" w:themeColor="accent1" w:themeShade="BF"/>
          <w:sz w:val="16"/>
          <w:szCs w:val="16"/>
        </w:rPr>
        <w:t>C</w:t>
      </w:r>
      <w:r w:rsidR="003259B3" w:rsidRPr="000C6D93">
        <w:rPr>
          <w:rFonts w:ascii="Arial Narrow" w:hAnsi="Arial Narrow"/>
          <w:b/>
          <w:color w:val="365F91" w:themeColor="accent1" w:themeShade="BF"/>
          <w:sz w:val="16"/>
          <w:szCs w:val="16"/>
        </w:rPr>
        <w:t>onflicto de Intereses</w:t>
      </w:r>
      <w:r w:rsidRPr="000C6D93">
        <w:rPr>
          <w:rFonts w:ascii="Arial Narrow" w:hAnsi="Arial Narrow"/>
          <w:b/>
          <w:color w:val="365F91" w:themeColor="accent1" w:themeShade="BF"/>
          <w:sz w:val="16"/>
          <w:szCs w:val="16"/>
        </w:rPr>
        <w:t>:</w:t>
      </w:r>
      <w:r w:rsidRPr="000C6D93">
        <w:rPr>
          <w:rFonts w:ascii="Arial Narrow" w:hAnsi="Arial Narrow"/>
          <w:sz w:val="16"/>
          <w:szCs w:val="16"/>
        </w:rPr>
        <w:t xml:space="preserve"> EL CLIENTE conoce que RELIANZ MINING SOLUTIONS S.A.S. tiene una política sobre el conflicto de intereses en cumplimiento de la cual, ejercerá el mayor cuidado y hará todas las diligencias razonables para prevenir cualquier acción que pueda dar como resultado un conflicto con los mejores intereses de RELIANZ MINING SOLUTIONS </w:t>
      </w:r>
      <w:r w:rsidR="00695E12" w:rsidRPr="000C6D93">
        <w:rPr>
          <w:rFonts w:ascii="Arial Narrow" w:hAnsi="Arial Narrow"/>
          <w:sz w:val="16"/>
          <w:szCs w:val="16"/>
        </w:rPr>
        <w:t xml:space="preserve">S.A.S. </w:t>
      </w:r>
      <w:r w:rsidRPr="000C6D93">
        <w:rPr>
          <w:rFonts w:ascii="Arial Narrow" w:hAnsi="Arial Narrow"/>
          <w:sz w:val="16"/>
          <w:szCs w:val="16"/>
        </w:rPr>
        <w:t>Esta obligación también es aplicable a las actividades de los empleados y agentes del CLIENTE en sus relaciones con los empleados de RELIANZ MINING SOLUTIONS S.A.S., con los familiares de estos, y con sus representantes, proveedores, y subcontratistas, en razón del negocio jurídico.</w:t>
      </w:r>
    </w:p>
    <w:p w14:paraId="171DDB6C" w14:textId="77777777" w:rsidR="00162BAF" w:rsidRPr="000C6D93" w:rsidRDefault="00162BAF">
      <w:pPr>
        <w:autoSpaceDE w:val="0"/>
        <w:autoSpaceDN w:val="0"/>
        <w:spacing w:after="0" w:line="240" w:lineRule="auto"/>
        <w:ind w:left="-709" w:right="-801"/>
        <w:jc w:val="both"/>
        <w:rPr>
          <w:rFonts w:ascii="Arial Narrow" w:hAnsi="Arial Narrow"/>
          <w:sz w:val="16"/>
          <w:szCs w:val="16"/>
        </w:rPr>
      </w:pPr>
      <w:r w:rsidRPr="000C6D93">
        <w:rPr>
          <w:rFonts w:ascii="Arial Narrow" w:hAnsi="Arial Narrow"/>
          <w:sz w:val="16"/>
          <w:szCs w:val="16"/>
        </w:rPr>
        <w:t>Los esfuerzos de EL CLIENTE incluirán, entre otros, el establecimiento de medidas</w:t>
      </w:r>
      <w:r w:rsidR="00645CE2" w:rsidRPr="000C6D93">
        <w:rPr>
          <w:rFonts w:ascii="Arial Narrow" w:hAnsi="Arial Narrow"/>
          <w:sz w:val="16"/>
          <w:szCs w:val="16"/>
        </w:rPr>
        <w:t xml:space="preserve"> </w:t>
      </w:r>
      <w:r w:rsidRPr="000C6D93">
        <w:rPr>
          <w:rFonts w:ascii="Arial Narrow" w:hAnsi="Arial Narrow"/>
          <w:sz w:val="16"/>
          <w:szCs w:val="16"/>
        </w:rPr>
        <w:t>preventivas para impedir que sus empleados o agentes reciban, proporcionen u ofrezcan</w:t>
      </w:r>
      <w:r w:rsidR="00645CE2" w:rsidRPr="000C6D93">
        <w:rPr>
          <w:rFonts w:ascii="Arial Narrow" w:hAnsi="Arial Narrow"/>
          <w:sz w:val="16"/>
          <w:szCs w:val="16"/>
        </w:rPr>
        <w:t xml:space="preserve"> </w:t>
      </w:r>
      <w:r w:rsidRPr="000C6D93">
        <w:rPr>
          <w:rFonts w:ascii="Arial Narrow" w:hAnsi="Arial Narrow"/>
          <w:sz w:val="16"/>
          <w:szCs w:val="16"/>
        </w:rPr>
        <w:t>regalos atenciones, pagos, préstamos u otras ventajas semejantes por razón de la Orden.</w:t>
      </w:r>
    </w:p>
    <w:p w14:paraId="171DDB6D" w14:textId="77777777" w:rsidR="00645CE2" w:rsidRPr="000C6D93" w:rsidRDefault="00645CE2">
      <w:pPr>
        <w:autoSpaceDE w:val="0"/>
        <w:autoSpaceDN w:val="0"/>
        <w:spacing w:after="0" w:line="240" w:lineRule="auto"/>
        <w:ind w:left="-709" w:right="-801"/>
        <w:jc w:val="both"/>
        <w:rPr>
          <w:rFonts w:ascii="Arial Narrow" w:hAnsi="Arial Narrow"/>
          <w:sz w:val="16"/>
          <w:szCs w:val="16"/>
        </w:rPr>
      </w:pPr>
    </w:p>
    <w:p w14:paraId="3987FAAF" w14:textId="77777777" w:rsidR="00B30023" w:rsidRDefault="00162BAF" w:rsidP="00B30023">
      <w:pPr>
        <w:autoSpaceDE w:val="0"/>
        <w:autoSpaceDN w:val="0"/>
        <w:spacing w:after="0" w:line="240" w:lineRule="auto"/>
        <w:ind w:left="-709" w:right="-801"/>
        <w:jc w:val="both"/>
        <w:rPr>
          <w:rFonts w:ascii="Arial Narrow" w:hAnsi="Arial Narrow"/>
          <w:sz w:val="16"/>
          <w:szCs w:val="16"/>
        </w:rPr>
      </w:pPr>
      <w:r w:rsidRPr="000C6D93">
        <w:rPr>
          <w:rFonts w:ascii="Arial Narrow" w:hAnsi="Arial Narrow"/>
          <w:b/>
          <w:color w:val="365F91" w:themeColor="accent1" w:themeShade="BF"/>
          <w:sz w:val="16"/>
          <w:szCs w:val="16"/>
        </w:rPr>
        <w:t>É</w:t>
      </w:r>
      <w:r w:rsidR="003259B3" w:rsidRPr="000C6D93">
        <w:rPr>
          <w:rFonts w:ascii="Arial Narrow" w:hAnsi="Arial Narrow"/>
          <w:b/>
          <w:color w:val="365F91" w:themeColor="accent1" w:themeShade="BF"/>
          <w:sz w:val="16"/>
          <w:szCs w:val="16"/>
        </w:rPr>
        <w:t>tica en los Negocios</w:t>
      </w:r>
      <w:r w:rsidR="00645CE2" w:rsidRPr="000C6D93">
        <w:rPr>
          <w:rFonts w:ascii="Arial Narrow" w:hAnsi="Arial Narrow"/>
          <w:b/>
          <w:color w:val="365F91" w:themeColor="accent1" w:themeShade="BF"/>
          <w:sz w:val="16"/>
          <w:szCs w:val="16"/>
        </w:rPr>
        <w:t xml:space="preserve">: </w:t>
      </w:r>
      <w:r w:rsidRPr="000C6D93">
        <w:rPr>
          <w:rFonts w:ascii="Arial Narrow" w:hAnsi="Arial Narrow"/>
          <w:sz w:val="16"/>
          <w:szCs w:val="16"/>
        </w:rPr>
        <w:t xml:space="preserve">EL CLIENTE conoce que RELIANZ MINING SOLUTIONS S.A.S. tiene una política sobre la Ética en </w:t>
      </w:r>
      <w:r w:rsidR="001E1400" w:rsidRPr="000C6D93">
        <w:rPr>
          <w:rFonts w:ascii="Arial Narrow" w:hAnsi="Arial Narrow"/>
          <w:sz w:val="16"/>
          <w:szCs w:val="16"/>
        </w:rPr>
        <w:t xml:space="preserve">los </w:t>
      </w:r>
      <w:r w:rsidRPr="000C6D93">
        <w:rPr>
          <w:rFonts w:ascii="Arial Narrow" w:hAnsi="Arial Narrow"/>
          <w:sz w:val="16"/>
          <w:szCs w:val="16"/>
        </w:rPr>
        <w:t>Negocios, cuyo principal objetivo es: a) Mantener controles internos adecuados; b) Contar</w:t>
      </w:r>
      <w:r w:rsidR="001E1400" w:rsidRPr="000C6D93">
        <w:rPr>
          <w:rFonts w:ascii="Arial Narrow" w:hAnsi="Arial Narrow"/>
          <w:sz w:val="16"/>
          <w:szCs w:val="16"/>
        </w:rPr>
        <w:t xml:space="preserve"> </w:t>
      </w:r>
      <w:r w:rsidRPr="000C6D93">
        <w:rPr>
          <w:rFonts w:ascii="Arial Narrow" w:hAnsi="Arial Narrow"/>
          <w:sz w:val="16"/>
          <w:szCs w:val="16"/>
        </w:rPr>
        <w:t>con registros e informes apropiados; y c) Cumplir con todas las leyes.</w:t>
      </w:r>
      <w:r w:rsidR="001E1400" w:rsidRPr="000C6D93">
        <w:rPr>
          <w:rFonts w:ascii="Arial Narrow" w:hAnsi="Arial Narrow"/>
          <w:sz w:val="16"/>
          <w:szCs w:val="16"/>
        </w:rPr>
        <w:t xml:space="preserve"> </w:t>
      </w:r>
      <w:r w:rsidRPr="000C6D93">
        <w:rPr>
          <w:rFonts w:ascii="Arial Narrow" w:hAnsi="Arial Narrow"/>
          <w:sz w:val="16"/>
          <w:szCs w:val="16"/>
        </w:rPr>
        <w:t>Por lo anterior, se compromete a no llevar a</w:t>
      </w:r>
      <w:r w:rsidR="001E1400" w:rsidRPr="000C6D93">
        <w:rPr>
          <w:rFonts w:ascii="Arial Narrow" w:hAnsi="Arial Narrow"/>
          <w:sz w:val="16"/>
          <w:szCs w:val="16"/>
        </w:rPr>
        <w:t xml:space="preserve"> cabo en nombre y por cuenta de </w:t>
      </w:r>
      <w:r w:rsidRPr="000C6D93">
        <w:rPr>
          <w:rFonts w:ascii="Arial Narrow" w:hAnsi="Arial Narrow"/>
          <w:sz w:val="16"/>
          <w:szCs w:val="16"/>
        </w:rPr>
        <w:t>EL CLIENTE, actos que puedan originar registros o informaciones inexactas o</w:t>
      </w:r>
      <w:r w:rsidR="001E1400" w:rsidRPr="000C6D93">
        <w:rPr>
          <w:rFonts w:ascii="Arial Narrow" w:hAnsi="Arial Narrow"/>
          <w:sz w:val="16"/>
          <w:szCs w:val="16"/>
        </w:rPr>
        <w:t xml:space="preserve"> </w:t>
      </w:r>
      <w:r w:rsidRPr="000C6D93">
        <w:rPr>
          <w:rFonts w:ascii="Arial Narrow" w:hAnsi="Arial Narrow"/>
          <w:sz w:val="16"/>
          <w:szCs w:val="16"/>
        </w:rPr>
        <w:t>inadecuadas respecto de activos, responsabilidades o cualquier otra transacción, o que</w:t>
      </w:r>
      <w:r w:rsidR="001E1400" w:rsidRPr="000C6D93">
        <w:rPr>
          <w:rFonts w:ascii="Arial Narrow" w:hAnsi="Arial Narrow"/>
          <w:sz w:val="16"/>
          <w:szCs w:val="16"/>
        </w:rPr>
        <w:t xml:space="preserve"> </w:t>
      </w:r>
      <w:r w:rsidRPr="000C6D93">
        <w:rPr>
          <w:rFonts w:ascii="Arial Narrow" w:hAnsi="Arial Narrow"/>
          <w:sz w:val="16"/>
          <w:szCs w:val="16"/>
        </w:rPr>
        <w:t>puedan violar cualquier política interna de RELIANZ MINING SOLUTIONS S.A.S. y/o ley nacional.</w:t>
      </w:r>
      <w:r w:rsidR="001E1400" w:rsidRPr="000C6D93">
        <w:rPr>
          <w:rFonts w:ascii="Arial Narrow" w:hAnsi="Arial Narrow"/>
          <w:sz w:val="16"/>
          <w:szCs w:val="16"/>
        </w:rPr>
        <w:t xml:space="preserve"> </w:t>
      </w:r>
      <w:r w:rsidRPr="000C6D93">
        <w:rPr>
          <w:rFonts w:ascii="Arial Narrow" w:hAnsi="Arial Narrow"/>
          <w:sz w:val="16"/>
          <w:szCs w:val="16"/>
        </w:rPr>
        <w:t>EL CLIENTE se compromete a mostrar a RELIANZ MINING SOLUTIONS S.A.S. plenamente</w:t>
      </w:r>
      <w:r w:rsidR="001E1400" w:rsidRPr="000C6D93">
        <w:rPr>
          <w:rFonts w:ascii="Arial Narrow" w:hAnsi="Arial Narrow"/>
          <w:sz w:val="16"/>
          <w:szCs w:val="16"/>
        </w:rPr>
        <w:t xml:space="preserve"> y en forma </w:t>
      </w:r>
      <w:r w:rsidRPr="000C6D93">
        <w:rPr>
          <w:rFonts w:ascii="Arial Narrow" w:hAnsi="Arial Narrow"/>
          <w:sz w:val="16"/>
          <w:szCs w:val="16"/>
        </w:rPr>
        <w:t>fidedigna todos los hechos y datos financieros o de cualquier otra naturaleza relacionados</w:t>
      </w:r>
      <w:r w:rsidR="001E1400" w:rsidRPr="000C6D93">
        <w:rPr>
          <w:rFonts w:ascii="Arial Narrow" w:hAnsi="Arial Narrow"/>
          <w:sz w:val="16"/>
          <w:szCs w:val="16"/>
        </w:rPr>
        <w:t xml:space="preserve"> </w:t>
      </w:r>
      <w:r w:rsidRPr="000C6D93">
        <w:rPr>
          <w:rFonts w:ascii="Arial Narrow" w:hAnsi="Arial Narrow"/>
          <w:sz w:val="16"/>
          <w:szCs w:val="16"/>
        </w:rPr>
        <w:t>con la Orden que se requieran en desarrollo del negocio jurídico que surgiere en</w:t>
      </w:r>
      <w:r w:rsidR="001E1400" w:rsidRPr="000C6D93">
        <w:rPr>
          <w:rFonts w:ascii="Arial Narrow" w:hAnsi="Arial Narrow"/>
          <w:sz w:val="16"/>
          <w:szCs w:val="16"/>
        </w:rPr>
        <w:t xml:space="preserve"> </w:t>
      </w:r>
      <w:r w:rsidRPr="000C6D93">
        <w:rPr>
          <w:rFonts w:ascii="Arial Narrow" w:hAnsi="Arial Narrow"/>
          <w:sz w:val="16"/>
          <w:szCs w:val="16"/>
        </w:rPr>
        <w:t>aceptación de la presente.</w:t>
      </w:r>
    </w:p>
    <w:p w14:paraId="5BCBF5CA" w14:textId="77777777" w:rsidR="00B30023" w:rsidRDefault="00B30023" w:rsidP="00B30023">
      <w:pPr>
        <w:autoSpaceDE w:val="0"/>
        <w:autoSpaceDN w:val="0"/>
        <w:spacing w:after="0" w:line="240" w:lineRule="auto"/>
        <w:ind w:left="-709" w:right="-801"/>
        <w:jc w:val="both"/>
        <w:rPr>
          <w:rFonts w:ascii="Arial Narrow" w:hAnsi="Arial Narrow"/>
          <w:b/>
          <w:bCs/>
          <w:sz w:val="16"/>
          <w:szCs w:val="16"/>
        </w:rPr>
      </w:pPr>
    </w:p>
    <w:p w14:paraId="5F8F4CAC" w14:textId="30A8EE55" w:rsidR="00115FA3" w:rsidRPr="005F6898" w:rsidRDefault="00115FA3" w:rsidP="00B30023">
      <w:pPr>
        <w:autoSpaceDE w:val="0"/>
        <w:autoSpaceDN w:val="0"/>
        <w:spacing w:after="0" w:line="240" w:lineRule="auto"/>
        <w:ind w:left="-709" w:right="-801"/>
        <w:jc w:val="both"/>
        <w:rPr>
          <w:rFonts w:ascii="Arial Narrow" w:hAnsi="Arial Narrow"/>
          <w:sz w:val="16"/>
          <w:szCs w:val="16"/>
        </w:rPr>
      </w:pPr>
      <w:r w:rsidRPr="005F6898">
        <w:rPr>
          <w:rFonts w:ascii="Arial Narrow" w:hAnsi="Arial Narrow"/>
          <w:b/>
          <w:color w:val="365F91" w:themeColor="accent1" w:themeShade="BF"/>
          <w:sz w:val="16"/>
          <w:szCs w:val="16"/>
        </w:rPr>
        <w:t>LAVADO DE ACTIVOS Y FINANCIACIÓN DEL TERRORISMO Y FINANCIAMIENTO DE LA PROLIFERACIÓN DE ARMAS DE DESTRUCCIÓN MASIVA.</w:t>
      </w:r>
      <w:r w:rsidRPr="005F6898">
        <w:rPr>
          <w:rFonts w:ascii="Arial Narrow" w:hAnsi="Arial Narrow"/>
          <w:b/>
          <w:bCs/>
          <w:sz w:val="16"/>
          <w:szCs w:val="16"/>
        </w:rPr>
        <w:t xml:space="preserve"> </w:t>
      </w:r>
      <w:r w:rsidRPr="005F6898">
        <w:rPr>
          <w:rFonts w:ascii="Arial Narrow" w:hAnsi="Arial Narrow"/>
          <w:sz w:val="16"/>
          <w:szCs w:val="16"/>
        </w:rPr>
        <w:t xml:space="preserve">A través del presente contrato, </w:t>
      </w:r>
      <w:r w:rsidRPr="005F6898">
        <w:rPr>
          <w:rFonts w:ascii="Arial Narrow" w:hAnsi="Arial Narrow"/>
          <w:b/>
          <w:bCs/>
          <w:sz w:val="16"/>
          <w:szCs w:val="16"/>
        </w:rPr>
        <w:t>EL CLIENTE </w:t>
      </w:r>
      <w:r w:rsidRPr="005F6898">
        <w:rPr>
          <w:rFonts w:ascii="Arial Narrow" w:hAnsi="Arial Narrow"/>
          <w:sz w:val="16"/>
          <w:szCs w:val="16"/>
        </w:rPr>
        <w:t xml:space="preserve">se obliga para con </w:t>
      </w:r>
      <w:r w:rsidRPr="005F6898">
        <w:rPr>
          <w:rFonts w:ascii="Arial Narrow" w:hAnsi="Arial Narrow"/>
          <w:b/>
          <w:bCs/>
          <w:sz w:val="16"/>
          <w:szCs w:val="16"/>
        </w:rPr>
        <w:t>RELIANZ MINING SOLUTIONS S.A.S.</w:t>
      </w:r>
      <w:r w:rsidRPr="005F6898">
        <w:rPr>
          <w:rFonts w:ascii="Arial Narrow" w:hAnsi="Arial Narrow"/>
          <w:sz w:val="16"/>
          <w:szCs w:val="16"/>
        </w:rPr>
        <w:t xml:space="preserve"> a implementar las medidas tendientes a evitar que sus operaciones puedan ser utilizadas como instrumentos para el ocultamiento, manejo, inversión o aprovechamiento en cualquier forma de dinero u otros bienes provenientes de actividades delictivas o para dar apariencia de legalidad a estas actividades.</w:t>
      </w:r>
    </w:p>
    <w:p w14:paraId="171DDB73" w14:textId="177D4338" w:rsidR="00162BAF" w:rsidRPr="005F6898" w:rsidRDefault="00115FA3" w:rsidP="00115FA3">
      <w:pPr>
        <w:autoSpaceDE w:val="0"/>
        <w:autoSpaceDN w:val="0"/>
        <w:spacing w:after="0" w:line="240" w:lineRule="auto"/>
        <w:ind w:left="-709" w:right="-801"/>
        <w:jc w:val="both"/>
        <w:rPr>
          <w:rFonts w:ascii="Arial Narrow" w:hAnsi="Arial Narrow"/>
          <w:sz w:val="16"/>
          <w:szCs w:val="16"/>
        </w:rPr>
      </w:pPr>
      <w:r w:rsidRPr="005F6898">
        <w:rPr>
          <w:rFonts w:ascii="Arial Narrow" w:hAnsi="Arial Narrow"/>
          <w:b/>
          <w:bCs/>
          <w:sz w:val="16"/>
          <w:szCs w:val="16"/>
        </w:rPr>
        <w:t>RELIANZ MINIGNS SOLUTIONS S.A.S.</w:t>
      </w:r>
      <w:r w:rsidRPr="005F6898">
        <w:rPr>
          <w:rFonts w:ascii="Arial Narrow" w:hAnsi="Arial Narrow"/>
          <w:sz w:val="16"/>
          <w:szCs w:val="16"/>
        </w:rPr>
        <w:t xml:space="preserve"> podrá terminar de manera unilateral e inmediata la relación del negocio que se origina con el presente contrato, sin que haya lugar al pago de indemnización alguna por parte de este y a exigir el resarcimiento de todos los daños y perjuicios que dicho incumplimiento le genere en caso de que </w:t>
      </w:r>
      <w:r w:rsidRPr="005F6898">
        <w:rPr>
          <w:rFonts w:ascii="Arial Narrow" w:hAnsi="Arial Narrow"/>
          <w:b/>
          <w:bCs/>
          <w:sz w:val="16"/>
          <w:szCs w:val="16"/>
        </w:rPr>
        <w:t>EL CLIENTE </w:t>
      </w:r>
      <w:r w:rsidRPr="005F6898">
        <w:rPr>
          <w:rFonts w:ascii="Arial Narrow" w:hAnsi="Arial Narrow"/>
          <w:sz w:val="16"/>
          <w:szCs w:val="16"/>
        </w:rPr>
        <w:t xml:space="preserve">llegare a ser: </w:t>
      </w:r>
      <w:r w:rsidRPr="005F6898">
        <w:rPr>
          <w:rFonts w:ascii="Arial Narrow" w:hAnsi="Arial Narrow"/>
          <w:b/>
          <w:bCs/>
          <w:sz w:val="16"/>
          <w:szCs w:val="16"/>
        </w:rPr>
        <w:t>(i)</w:t>
      </w:r>
      <w:r w:rsidRPr="005F6898">
        <w:rPr>
          <w:rFonts w:ascii="Arial Narrow" w:hAnsi="Arial Narrow"/>
          <w:sz w:val="16"/>
          <w:szCs w:val="16"/>
        </w:rPr>
        <w:t xml:space="preserve"> condenado por parte de las autoridades competentes por delitos de narcotráfico, terrorismo, secuestro, lavado de activos, financiación del terrorismo, financiamiento de la proliferación de armas de destrucción masiva, administración de recursos relacionados con dichas actividades o en cualquier tipo de proceso judicial relacionado con la comisión de los anteriores delitos. </w:t>
      </w:r>
      <w:r w:rsidRPr="005F6898">
        <w:rPr>
          <w:rFonts w:ascii="Arial Narrow" w:hAnsi="Arial Narrow"/>
          <w:b/>
          <w:bCs/>
          <w:sz w:val="16"/>
          <w:szCs w:val="16"/>
        </w:rPr>
        <w:t>(ii)</w:t>
      </w:r>
      <w:r w:rsidRPr="005F6898">
        <w:rPr>
          <w:rFonts w:ascii="Arial Narrow" w:hAnsi="Arial Narrow"/>
          <w:sz w:val="16"/>
          <w:szCs w:val="16"/>
        </w:rPr>
        <w:t xml:space="preserve"> Incluido en las listas nacionales o internacionales que se señalan en el Capítulo X de la Circular Externa No. 100-000005 de 2017 de la Superintendencia de Sociedades y/o cualquier norma que la modifique, complemente o sustituya, o en listas para el control de lavado de activos y financiación del terrorismo administradas por cualquier autoridad nacional o extranjera, tales como la lista de la Oficina de Control de Activos en el Exterior OFAC emitida por la Oficina del Tesoro de los Estados Unidos de Norte América, la lista de la Organización de las Naciones Unidas y otras listas públicas relacionadas con el tema del lavado de activos y financiación del terrorismo. </w:t>
      </w:r>
      <w:r w:rsidRPr="005F6898">
        <w:rPr>
          <w:rFonts w:ascii="Arial Narrow" w:hAnsi="Arial Narrow"/>
          <w:b/>
          <w:bCs/>
          <w:sz w:val="16"/>
          <w:szCs w:val="16"/>
        </w:rPr>
        <w:t>(iii)</w:t>
      </w:r>
      <w:r w:rsidRPr="005F6898">
        <w:rPr>
          <w:rFonts w:ascii="Arial Narrow" w:hAnsi="Arial Narrow"/>
          <w:sz w:val="16"/>
          <w:szCs w:val="16"/>
        </w:rPr>
        <w:t xml:space="preserve"> Objeto de cualquier proceso judicial o administrativo en relación con Lavado de Activos, Financiación del Terrorismo, y Financiamiento de la proliferación de armas de destrucción masiva.</w:t>
      </w:r>
    </w:p>
    <w:p w14:paraId="171DDB74" w14:textId="77777777" w:rsidR="00162BAF" w:rsidRPr="005F6898" w:rsidRDefault="00162BAF">
      <w:pPr>
        <w:autoSpaceDE w:val="0"/>
        <w:autoSpaceDN w:val="0"/>
        <w:spacing w:after="0" w:line="240" w:lineRule="auto"/>
        <w:ind w:left="-709" w:right="-801"/>
        <w:jc w:val="both"/>
        <w:rPr>
          <w:rFonts w:ascii="Arial Narrow" w:hAnsi="Arial Narrow"/>
          <w:sz w:val="16"/>
          <w:szCs w:val="16"/>
        </w:rPr>
      </w:pPr>
    </w:p>
    <w:p w14:paraId="171DDB75" w14:textId="77777777" w:rsidR="00406DD4" w:rsidRPr="005F6898" w:rsidRDefault="001D2035">
      <w:pPr>
        <w:autoSpaceDE w:val="0"/>
        <w:autoSpaceDN w:val="0"/>
        <w:spacing w:after="0" w:line="240" w:lineRule="auto"/>
        <w:ind w:left="-709" w:right="-801"/>
        <w:jc w:val="both"/>
        <w:rPr>
          <w:rFonts w:ascii="Arial Narrow" w:hAnsi="Arial Narrow"/>
          <w:sz w:val="16"/>
          <w:szCs w:val="16"/>
        </w:rPr>
      </w:pPr>
      <w:r w:rsidRPr="005F6898">
        <w:rPr>
          <w:rFonts w:ascii="Arial Narrow" w:hAnsi="Arial Narrow"/>
          <w:b/>
          <w:color w:val="365F91" w:themeColor="accent1" w:themeShade="BF"/>
          <w:sz w:val="16"/>
          <w:szCs w:val="16"/>
        </w:rPr>
        <w:t>É</w:t>
      </w:r>
      <w:r w:rsidR="003259B3" w:rsidRPr="005F6898">
        <w:rPr>
          <w:rFonts w:ascii="Arial Narrow" w:hAnsi="Arial Narrow"/>
          <w:b/>
          <w:color w:val="365F91" w:themeColor="accent1" w:themeShade="BF"/>
          <w:sz w:val="16"/>
          <w:szCs w:val="16"/>
        </w:rPr>
        <w:t>tica y Conducta</w:t>
      </w:r>
      <w:r w:rsidRPr="005F6898">
        <w:rPr>
          <w:rFonts w:ascii="Arial Narrow" w:hAnsi="Arial Narrow"/>
          <w:b/>
          <w:color w:val="365F91" w:themeColor="accent1" w:themeShade="BF"/>
          <w:sz w:val="16"/>
          <w:szCs w:val="16"/>
        </w:rPr>
        <w:t>:</w:t>
      </w:r>
      <w:r w:rsidR="00406DD4" w:rsidRPr="005F6898">
        <w:rPr>
          <w:rFonts w:ascii="Arial Narrow" w:hAnsi="Arial Narrow"/>
          <w:sz w:val="16"/>
          <w:szCs w:val="16"/>
        </w:rPr>
        <w:t xml:space="preserve"> </w:t>
      </w:r>
      <w:r w:rsidR="0094540F" w:rsidRPr="005F6898">
        <w:rPr>
          <w:rFonts w:ascii="Arial Narrow" w:hAnsi="Arial Narrow"/>
          <w:sz w:val="16"/>
          <w:szCs w:val="16"/>
        </w:rPr>
        <w:t>EL CLIENTE</w:t>
      </w:r>
      <w:r w:rsidR="00406DD4" w:rsidRPr="005F6898">
        <w:rPr>
          <w:rFonts w:ascii="Arial Narrow" w:hAnsi="Arial Narrow"/>
          <w:sz w:val="16"/>
          <w:szCs w:val="16"/>
        </w:rPr>
        <w:t xml:space="preserve"> conoce que </w:t>
      </w:r>
      <w:r w:rsidR="0094540F" w:rsidRPr="005F6898">
        <w:rPr>
          <w:rFonts w:ascii="Arial Narrow" w:hAnsi="Arial Narrow"/>
          <w:sz w:val="16"/>
          <w:szCs w:val="16"/>
        </w:rPr>
        <w:t>RELIANZ MINING SOLUTIONS S.A.S</w:t>
      </w:r>
      <w:r w:rsidR="00406DD4" w:rsidRPr="005F6898">
        <w:rPr>
          <w:rFonts w:ascii="Arial Narrow" w:hAnsi="Arial Narrow"/>
          <w:sz w:val="16"/>
          <w:szCs w:val="16"/>
        </w:rPr>
        <w:t xml:space="preserve"> tiene un Código de Ética y Conducta que reúne los valores, competencias y principios de la compañía relacionados con: </w:t>
      </w:r>
    </w:p>
    <w:p w14:paraId="73184412" w14:textId="77777777" w:rsidR="00656F12" w:rsidRPr="005F6898" w:rsidRDefault="00656F12">
      <w:pPr>
        <w:autoSpaceDE w:val="0"/>
        <w:autoSpaceDN w:val="0"/>
        <w:spacing w:after="0" w:line="240" w:lineRule="auto"/>
        <w:ind w:left="-709" w:right="-801"/>
        <w:jc w:val="both"/>
        <w:rPr>
          <w:rFonts w:ascii="Arial Narrow" w:hAnsi="Arial Narrow"/>
          <w:sz w:val="16"/>
          <w:szCs w:val="16"/>
        </w:rPr>
      </w:pPr>
    </w:p>
    <w:p w14:paraId="171DDB76" w14:textId="77777777" w:rsidR="00406DD4" w:rsidRPr="005F6898" w:rsidRDefault="00406DD4">
      <w:pPr>
        <w:autoSpaceDE w:val="0"/>
        <w:autoSpaceDN w:val="0"/>
        <w:spacing w:after="0" w:line="240" w:lineRule="auto"/>
        <w:ind w:left="-709" w:right="-801"/>
        <w:jc w:val="both"/>
        <w:rPr>
          <w:rFonts w:ascii="Arial Narrow" w:hAnsi="Arial Narrow"/>
          <w:sz w:val="16"/>
          <w:szCs w:val="16"/>
        </w:rPr>
      </w:pPr>
      <w:r w:rsidRPr="005F6898">
        <w:rPr>
          <w:rFonts w:ascii="Arial Narrow" w:hAnsi="Arial Narrow"/>
          <w:sz w:val="16"/>
          <w:szCs w:val="16"/>
        </w:rPr>
        <w:t>•       Derechos Humanos Universales.</w:t>
      </w:r>
    </w:p>
    <w:p w14:paraId="171DDB77" w14:textId="77777777" w:rsidR="00406DD4" w:rsidRPr="005F6898" w:rsidRDefault="00406DD4">
      <w:pPr>
        <w:autoSpaceDE w:val="0"/>
        <w:autoSpaceDN w:val="0"/>
        <w:spacing w:after="0" w:line="240" w:lineRule="auto"/>
        <w:ind w:left="-709" w:right="-801"/>
        <w:jc w:val="both"/>
        <w:rPr>
          <w:rFonts w:ascii="Arial Narrow" w:hAnsi="Arial Narrow"/>
          <w:sz w:val="16"/>
          <w:szCs w:val="16"/>
        </w:rPr>
      </w:pPr>
      <w:r w:rsidRPr="005F6898">
        <w:rPr>
          <w:rFonts w:ascii="Arial Narrow" w:hAnsi="Arial Narrow"/>
          <w:sz w:val="16"/>
          <w:szCs w:val="16"/>
        </w:rPr>
        <w:t xml:space="preserve">•       Cumplimiento de leyes, normas y regulaciones. </w:t>
      </w:r>
    </w:p>
    <w:p w14:paraId="171DDB78" w14:textId="77777777" w:rsidR="00406DD4" w:rsidRPr="005F6898" w:rsidRDefault="00406DD4">
      <w:pPr>
        <w:autoSpaceDE w:val="0"/>
        <w:autoSpaceDN w:val="0"/>
        <w:spacing w:after="0" w:line="240" w:lineRule="auto"/>
        <w:ind w:left="-709" w:right="-801"/>
        <w:jc w:val="both"/>
        <w:rPr>
          <w:rFonts w:ascii="Arial Narrow" w:hAnsi="Arial Narrow"/>
          <w:sz w:val="16"/>
          <w:szCs w:val="16"/>
        </w:rPr>
      </w:pPr>
      <w:r w:rsidRPr="005F6898">
        <w:rPr>
          <w:rFonts w:ascii="Arial Narrow" w:hAnsi="Arial Narrow"/>
          <w:sz w:val="16"/>
          <w:szCs w:val="16"/>
        </w:rPr>
        <w:t>•       Conflictos de Interés.</w:t>
      </w:r>
    </w:p>
    <w:p w14:paraId="171DDB79" w14:textId="77777777" w:rsidR="00406DD4" w:rsidRPr="005F6898" w:rsidRDefault="00406DD4">
      <w:pPr>
        <w:autoSpaceDE w:val="0"/>
        <w:autoSpaceDN w:val="0"/>
        <w:spacing w:after="0" w:line="240" w:lineRule="auto"/>
        <w:ind w:left="-709" w:right="-801"/>
        <w:jc w:val="both"/>
        <w:rPr>
          <w:rFonts w:ascii="Arial Narrow" w:hAnsi="Arial Narrow"/>
          <w:sz w:val="16"/>
          <w:szCs w:val="16"/>
        </w:rPr>
      </w:pPr>
      <w:r w:rsidRPr="005F6898">
        <w:rPr>
          <w:rFonts w:ascii="Arial Narrow" w:hAnsi="Arial Narrow"/>
          <w:sz w:val="16"/>
          <w:szCs w:val="16"/>
        </w:rPr>
        <w:t>•       Manejo de Información Privilegiada.</w:t>
      </w:r>
    </w:p>
    <w:p w14:paraId="171DDB7A" w14:textId="77777777" w:rsidR="00406DD4" w:rsidRPr="005F6898" w:rsidRDefault="00406DD4">
      <w:pPr>
        <w:autoSpaceDE w:val="0"/>
        <w:autoSpaceDN w:val="0"/>
        <w:spacing w:after="0" w:line="240" w:lineRule="auto"/>
        <w:ind w:left="-709" w:right="-801"/>
        <w:jc w:val="both"/>
        <w:rPr>
          <w:rFonts w:ascii="Arial Narrow" w:hAnsi="Arial Narrow"/>
          <w:sz w:val="16"/>
          <w:szCs w:val="16"/>
        </w:rPr>
      </w:pPr>
      <w:r w:rsidRPr="005F6898">
        <w:rPr>
          <w:rFonts w:ascii="Arial Narrow" w:hAnsi="Arial Narrow"/>
          <w:sz w:val="16"/>
          <w:szCs w:val="16"/>
        </w:rPr>
        <w:t>•       Lavado de Activos y Financiación del Terrorismo.</w:t>
      </w:r>
    </w:p>
    <w:p w14:paraId="171DDB7B" w14:textId="77777777" w:rsidR="00406DD4" w:rsidRPr="005F6898" w:rsidRDefault="00406DD4">
      <w:pPr>
        <w:autoSpaceDE w:val="0"/>
        <w:autoSpaceDN w:val="0"/>
        <w:spacing w:after="0" w:line="240" w:lineRule="auto"/>
        <w:ind w:left="-709" w:right="-801"/>
        <w:jc w:val="both"/>
        <w:rPr>
          <w:rFonts w:ascii="Arial Narrow" w:hAnsi="Arial Narrow"/>
          <w:sz w:val="16"/>
          <w:szCs w:val="16"/>
        </w:rPr>
      </w:pPr>
      <w:r w:rsidRPr="005F6898">
        <w:rPr>
          <w:rFonts w:ascii="Arial Narrow" w:hAnsi="Arial Narrow"/>
          <w:sz w:val="16"/>
          <w:szCs w:val="16"/>
        </w:rPr>
        <w:t>•       Protección de datos.</w:t>
      </w:r>
    </w:p>
    <w:p w14:paraId="171DDB7C" w14:textId="2C722C7D" w:rsidR="00406DD4" w:rsidRPr="005F6898" w:rsidRDefault="00406DD4">
      <w:pPr>
        <w:autoSpaceDE w:val="0"/>
        <w:autoSpaceDN w:val="0"/>
        <w:spacing w:after="0" w:line="240" w:lineRule="auto"/>
        <w:ind w:left="-709" w:right="-801"/>
        <w:jc w:val="both"/>
        <w:rPr>
          <w:rFonts w:ascii="Arial Narrow" w:hAnsi="Arial Narrow"/>
          <w:sz w:val="16"/>
          <w:szCs w:val="16"/>
        </w:rPr>
      </w:pPr>
      <w:r w:rsidRPr="005F6898">
        <w:rPr>
          <w:rFonts w:ascii="Arial Narrow" w:hAnsi="Arial Narrow"/>
          <w:sz w:val="16"/>
          <w:szCs w:val="16"/>
        </w:rPr>
        <w:t>•       Prácticas contra el fraude y protección de activos de</w:t>
      </w:r>
      <w:r w:rsidR="006172F6" w:rsidRPr="005F6898">
        <w:rPr>
          <w:rFonts w:ascii="Arial Narrow" w:hAnsi="Arial Narrow"/>
          <w:sz w:val="16"/>
          <w:szCs w:val="16"/>
        </w:rPr>
        <w:t xml:space="preserve"> </w:t>
      </w:r>
      <w:r w:rsidRPr="005F6898">
        <w:rPr>
          <w:rFonts w:ascii="Arial Narrow" w:hAnsi="Arial Narrow"/>
          <w:sz w:val="16"/>
          <w:szCs w:val="16"/>
        </w:rPr>
        <w:t>la compañía.</w:t>
      </w:r>
    </w:p>
    <w:p w14:paraId="171DDB7D" w14:textId="77777777" w:rsidR="00406DD4" w:rsidRPr="005F6898" w:rsidRDefault="00406DD4">
      <w:pPr>
        <w:autoSpaceDE w:val="0"/>
        <w:autoSpaceDN w:val="0"/>
        <w:spacing w:after="0" w:line="240" w:lineRule="auto"/>
        <w:ind w:left="-709" w:right="-801"/>
        <w:jc w:val="both"/>
        <w:rPr>
          <w:rFonts w:ascii="Arial Narrow" w:hAnsi="Arial Narrow"/>
          <w:sz w:val="16"/>
          <w:szCs w:val="16"/>
        </w:rPr>
      </w:pPr>
      <w:r w:rsidRPr="005F6898">
        <w:rPr>
          <w:rFonts w:ascii="Arial Narrow" w:hAnsi="Arial Narrow"/>
          <w:sz w:val="16"/>
          <w:szCs w:val="16"/>
        </w:rPr>
        <w:t>•       Políticas contra el soborno y la corrupción.</w:t>
      </w:r>
    </w:p>
    <w:p w14:paraId="171DDB7E" w14:textId="77777777" w:rsidR="00406DD4" w:rsidRPr="005F6898" w:rsidRDefault="00406DD4">
      <w:pPr>
        <w:autoSpaceDE w:val="0"/>
        <w:autoSpaceDN w:val="0"/>
        <w:spacing w:after="0" w:line="240" w:lineRule="auto"/>
        <w:ind w:left="-709" w:right="-801"/>
        <w:jc w:val="both"/>
        <w:rPr>
          <w:rFonts w:ascii="Arial Narrow" w:hAnsi="Arial Narrow"/>
          <w:sz w:val="16"/>
          <w:szCs w:val="16"/>
        </w:rPr>
      </w:pPr>
      <w:r w:rsidRPr="005F6898">
        <w:rPr>
          <w:rFonts w:ascii="Arial Narrow" w:hAnsi="Arial Narrow"/>
          <w:sz w:val="16"/>
          <w:szCs w:val="16"/>
        </w:rPr>
        <w:t>•       Políticas antimonopolio.</w:t>
      </w:r>
    </w:p>
    <w:p w14:paraId="171DDB7F" w14:textId="77777777" w:rsidR="00406DD4" w:rsidRPr="005F6898" w:rsidRDefault="00406DD4">
      <w:pPr>
        <w:autoSpaceDE w:val="0"/>
        <w:autoSpaceDN w:val="0"/>
        <w:spacing w:after="0" w:line="240" w:lineRule="auto"/>
        <w:ind w:left="-709" w:right="-801"/>
        <w:jc w:val="both"/>
        <w:rPr>
          <w:rFonts w:ascii="Arial Narrow" w:hAnsi="Arial Narrow"/>
          <w:sz w:val="16"/>
          <w:szCs w:val="16"/>
        </w:rPr>
      </w:pPr>
      <w:r w:rsidRPr="005F6898">
        <w:rPr>
          <w:rFonts w:ascii="Arial Narrow" w:hAnsi="Arial Narrow"/>
          <w:sz w:val="16"/>
          <w:szCs w:val="16"/>
        </w:rPr>
        <w:t>•       Convivencia y acoso laboral.</w:t>
      </w:r>
    </w:p>
    <w:p w14:paraId="171DDB80" w14:textId="77777777" w:rsidR="00406DD4" w:rsidRPr="005F6898" w:rsidRDefault="00406DD4">
      <w:pPr>
        <w:autoSpaceDE w:val="0"/>
        <w:autoSpaceDN w:val="0"/>
        <w:spacing w:after="0" w:line="240" w:lineRule="auto"/>
        <w:ind w:left="-709" w:right="-801"/>
        <w:jc w:val="both"/>
        <w:rPr>
          <w:rFonts w:ascii="Arial Narrow" w:hAnsi="Arial Narrow"/>
          <w:sz w:val="16"/>
          <w:szCs w:val="16"/>
        </w:rPr>
      </w:pPr>
      <w:r w:rsidRPr="005F6898">
        <w:rPr>
          <w:rFonts w:ascii="Arial Narrow" w:hAnsi="Arial Narrow"/>
          <w:sz w:val="16"/>
          <w:szCs w:val="16"/>
        </w:rPr>
        <w:t xml:space="preserve">•       Denuncia de conductas ilegales o infracciones al Código de Ética. </w:t>
      </w:r>
    </w:p>
    <w:p w14:paraId="171DDB81" w14:textId="77777777" w:rsidR="00406DD4" w:rsidRPr="005F6898" w:rsidRDefault="00406DD4">
      <w:pPr>
        <w:autoSpaceDE w:val="0"/>
        <w:autoSpaceDN w:val="0"/>
        <w:spacing w:after="0" w:line="240" w:lineRule="auto"/>
        <w:ind w:left="-709" w:right="-801"/>
        <w:jc w:val="both"/>
        <w:rPr>
          <w:rFonts w:ascii="Arial Narrow" w:hAnsi="Arial Narrow"/>
          <w:sz w:val="16"/>
          <w:szCs w:val="16"/>
        </w:rPr>
      </w:pPr>
      <w:r w:rsidRPr="005F6898">
        <w:rPr>
          <w:rFonts w:ascii="Arial Narrow" w:hAnsi="Arial Narrow"/>
          <w:sz w:val="16"/>
          <w:szCs w:val="16"/>
        </w:rPr>
        <w:t xml:space="preserve"> </w:t>
      </w:r>
    </w:p>
    <w:p w14:paraId="171DDB82" w14:textId="77777777" w:rsidR="00406DD4" w:rsidRPr="005F6898" w:rsidRDefault="00406DD4">
      <w:pPr>
        <w:autoSpaceDE w:val="0"/>
        <w:autoSpaceDN w:val="0"/>
        <w:spacing w:after="0" w:line="240" w:lineRule="auto"/>
        <w:ind w:left="-709" w:right="-801"/>
        <w:jc w:val="both"/>
        <w:rPr>
          <w:rFonts w:ascii="Arial Narrow" w:hAnsi="Arial Narrow"/>
          <w:sz w:val="16"/>
          <w:szCs w:val="16"/>
        </w:rPr>
      </w:pPr>
      <w:r w:rsidRPr="005F6898">
        <w:rPr>
          <w:rFonts w:ascii="Arial Narrow" w:hAnsi="Arial Narrow"/>
          <w:sz w:val="16"/>
          <w:szCs w:val="16"/>
        </w:rPr>
        <w:t xml:space="preserve">Por lo anterior, </w:t>
      </w:r>
      <w:r w:rsidR="0094540F" w:rsidRPr="005F6898">
        <w:rPr>
          <w:rFonts w:ascii="Arial Narrow" w:hAnsi="Arial Narrow"/>
          <w:sz w:val="16"/>
          <w:szCs w:val="16"/>
        </w:rPr>
        <w:t>EL CLIENTE</w:t>
      </w:r>
      <w:r w:rsidRPr="005F6898">
        <w:rPr>
          <w:rFonts w:ascii="Arial Narrow" w:hAnsi="Arial Narrow"/>
          <w:sz w:val="16"/>
          <w:szCs w:val="16"/>
        </w:rPr>
        <w:t xml:space="preserve"> se obliga a no llevar a cabo en nombre y por cuenta de </w:t>
      </w:r>
      <w:r w:rsidR="0094540F" w:rsidRPr="005F6898">
        <w:rPr>
          <w:rFonts w:ascii="Arial Narrow" w:hAnsi="Arial Narrow"/>
          <w:sz w:val="16"/>
          <w:szCs w:val="16"/>
        </w:rPr>
        <w:t>RELIANZ MINING SOLUTIONS S.A.S</w:t>
      </w:r>
      <w:r w:rsidRPr="005F6898">
        <w:rPr>
          <w:rFonts w:ascii="Arial Narrow" w:hAnsi="Arial Narrow"/>
          <w:sz w:val="16"/>
          <w:szCs w:val="16"/>
        </w:rPr>
        <w:t xml:space="preserve">, actos que puedan originar registros o informaciones inexactas o inadecuadas respecto de activos, responsabilidades o cualquier otra transacción o que puedan violar los principios establecidos en el Código de Ética y Conducta de </w:t>
      </w:r>
      <w:r w:rsidR="0094540F" w:rsidRPr="005F6898">
        <w:rPr>
          <w:rFonts w:ascii="Arial Narrow" w:hAnsi="Arial Narrow"/>
          <w:sz w:val="16"/>
          <w:szCs w:val="16"/>
        </w:rPr>
        <w:t>RELIANZ MINING SOLUTIONS S.A.S</w:t>
      </w:r>
      <w:r w:rsidRPr="005F6898">
        <w:rPr>
          <w:rFonts w:ascii="Arial Narrow" w:hAnsi="Arial Narrow"/>
          <w:sz w:val="16"/>
          <w:szCs w:val="16"/>
        </w:rPr>
        <w:t xml:space="preserve"> y/o cualquier ley nacional; así mismo, </w:t>
      </w:r>
      <w:r w:rsidR="0094540F" w:rsidRPr="005F6898">
        <w:rPr>
          <w:rFonts w:ascii="Arial Narrow" w:hAnsi="Arial Narrow"/>
          <w:sz w:val="16"/>
          <w:szCs w:val="16"/>
        </w:rPr>
        <w:t>EL CLIENTE</w:t>
      </w:r>
      <w:r w:rsidRPr="005F6898">
        <w:rPr>
          <w:rFonts w:ascii="Arial Narrow" w:hAnsi="Arial Narrow"/>
          <w:sz w:val="16"/>
          <w:szCs w:val="16"/>
        </w:rPr>
        <w:t xml:space="preserve"> hará todas las diligencias razonables para prevenir cualquier acción que pueda dar como resultado un conflicto con los mejores intereses de </w:t>
      </w:r>
      <w:r w:rsidR="0094540F" w:rsidRPr="005F6898">
        <w:rPr>
          <w:rFonts w:ascii="Arial Narrow" w:hAnsi="Arial Narrow"/>
          <w:sz w:val="16"/>
          <w:szCs w:val="16"/>
        </w:rPr>
        <w:t>RELIANZ MINING SOLUTIONS S.A.S</w:t>
      </w:r>
      <w:r w:rsidRPr="005F6898">
        <w:rPr>
          <w:rFonts w:ascii="Arial Narrow" w:hAnsi="Arial Narrow"/>
          <w:sz w:val="16"/>
          <w:szCs w:val="16"/>
        </w:rPr>
        <w:t xml:space="preserve">. Esta obligación también es aplicable a las actividades de los empleados y agentes de </w:t>
      </w:r>
      <w:r w:rsidR="0094540F" w:rsidRPr="005F6898">
        <w:rPr>
          <w:rFonts w:ascii="Arial Narrow" w:hAnsi="Arial Narrow"/>
          <w:sz w:val="16"/>
          <w:szCs w:val="16"/>
        </w:rPr>
        <w:t>EL CLIENTE</w:t>
      </w:r>
      <w:r w:rsidRPr="005F6898">
        <w:rPr>
          <w:rFonts w:ascii="Arial Narrow" w:hAnsi="Arial Narrow"/>
          <w:sz w:val="16"/>
          <w:szCs w:val="16"/>
        </w:rPr>
        <w:t xml:space="preserve"> en sus relaciones con los empleados de </w:t>
      </w:r>
      <w:r w:rsidR="0094540F" w:rsidRPr="005F6898">
        <w:rPr>
          <w:rFonts w:ascii="Arial Narrow" w:hAnsi="Arial Narrow"/>
          <w:sz w:val="16"/>
          <w:szCs w:val="16"/>
        </w:rPr>
        <w:t>RELIANZ MINING SOLUTIONS S.A.S</w:t>
      </w:r>
      <w:r w:rsidRPr="005F6898">
        <w:rPr>
          <w:rFonts w:ascii="Arial Narrow" w:hAnsi="Arial Narrow"/>
          <w:sz w:val="16"/>
          <w:szCs w:val="16"/>
        </w:rPr>
        <w:t xml:space="preserve">, con los familiares de éstos, y con sus representantes, proveedores, y subcontratistas, debido al negocio jurídico. </w:t>
      </w:r>
    </w:p>
    <w:p w14:paraId="45CA1888" w14:textId="77777777" w:rsidR="00656F12" w:rsidRPr="005F6898" w:rsidRDefault="00656F12">
      <w:pPr>
        <w:autoSpaceDE w:val="0"/>
        <w:autoSpaceDN w:val="0"/>
        <w:spacing w:after="0" w:line="240" w:lineRule="auto"/>
        <w:ind w:left="-709" w:right="-801"/>
        <w:jc w:val="both"/>
        <w:rPr>
          <w:rFonts w:ascii="Arial Narrow" w:hAnsi="Arial Narrow"/>
          <w:sz w:val="16"/>
          <w:szCs w:val="16"/>
        </w:rPr>
      </w:pPr>
    </w:p>
    <w:p w14:paraId="171DDB83" w14:textId="51CC8C1B" w:rsidR="00406DD4" w:rsidRPr="005F6898" w:rsidRDefault="00406DD4">
      <w:pPr>
        <w:autoSpaceDE w:val="0"/>
        <w:autoSpaceDN w:val="0"/>
        <w:spacing w:after="0" w:line="240" w:lineRule="auto"/>
        <w:ind w:left="-709" w:right="-801"/>
        <w:jc w:val="both"/>
        <w:rPr>
          <w:rFonts w:ascii="Arial Narrow" w:hAnsi="Arial Narrow"/>
          <w:sz w:val="16"/>
          <w:szCs w:val="16"/>
        </w:rPr>
      </w:pPr>
      <w:r w:rsidRPr="005F6898">
        <w:rPr>
          <w:rFonts w:ascii="Arial Narrow" w:hAnsi="Arial Narrow"/>
          <w:sz w:val="16"/>
          <w:szCs w:val="16"/>
        </w:rPr>
        <w:t xml:space="preserve"> </w:t>
      </w:r>
      <w:r w:rsidR="0094540F" w:rsidRPr="005F6898">
        <w:rPr>
          <w:rFonts w:ascii="Arial Narrow" w:hAnsi="Arial Narrow"/>
          <w:sz w:val="16"/>
          <w:szCs w:val="16"/>
        </w:rPr>
        <w:t>EL CLIENTE</w:t>
      </w:r>
      <w:r w:rsidRPr="005F6898">
        <w:rPr>
          <w:rFonts w:ascii="Arial Narrow" w:hAnsi="Arial Narrow"/>
          <w:sz w:val="16"/>
          <w:szCs w:val="16"/>
        </w:rPr>
        <w:t xml:space="preserve"> se obliga a denunciar cualquier comportamiento que vaya en contra de lo establecido al Código de Ética y Conducta a través de los siguientes canales que dispone </w:t>
      </w:r>
      <w:r w:rsidR="002F4322" w:rsidRPr="005F6898">
        <w:rPr>
          <w:rFonts w:ascii="Arial Narrow" w:hAnsi="Arial Narrow"/>
          <w:sz w:val="16"/>
          <w:szCs w:val="16"/>
        </w:rPr>
        <w:t xml:space="preserve">RELIANZ MINING SOLUTIONS </w:t>
      </w:r>
      <w:r w:rsidR="00D863CA" w:rsidRPr="005F6898">
        <w:rPr>
          <w:rFonts w:ascii="Arial Narrow" w:hAnsi="Arial Narrow"/>
          <w:sz w:val="16"/>
          <w:szCs w:val="16"/>
        </w:rPr>
        <w:t>S.A.S.;</w:t>
      </w:r>
      <w:r w:rsidRPr="005F6898">
        <w:rPr>
          <w:rFonts w:ascii="Arial Narrow" w:hAnsi="Arial Narrow"/>
          <w:sz w:val="16"/>
          <w:szCs w:val="16"/>
        </w:rPr>
        <w:t xml:space="preserve"> en su Línea Ética:</w:t>
      </w:r>
    </w:p>
    <w:p w14:paraId="171DDB84" w14:textId="77777777" w:rsidR="002F4322" w:rsidRPr="005F6898" w:rsidRDefault="002F4322">
      <w:pPr>
        <w:autoSpaceDE w:val="0"/>
        <w:autoSpaceDN w:val="0"/>
        <w:spacing w:after="0" w:line="240" w:lineRule="auto"/>
        <w:ind w:left="-709" w:right="-801"/>
        <w:jc w:val="both"/>
        <w:rPr>
          <w:rFonts w:ascii="Arial Narrow" w:hAnsi="Arial Narrow"/>
          <w:sz w:val="16"/>
          <w:szCs w:val="16"/>
        </w:rPr>
      </w:pPr>
    </w:p>
    <w:p w14:paraId="171DDB85" w14:textId="5EF164ED" w:rsidR="00406DD4" w:rsidRPr="005F6898" w:rsidRDefault="00406DD4">
      <w:pPr>
        <w:autoSpaceDE w:val="0"/>
        <w:autoSpaceDN w:val="0"/>
        <w:spacing w:after="0" w:line="240" w:lineRule="auto"/>
        <w:ind w:left="-709" w:right="-801"/>
        <w:jc w:val="both"/>
        <w:rPr>
          <w:rFonts w:ascii="Arial Narrow" w:hAnsi="Arial Narrow"/>
          <w:sz w:val="16"/>
          <w:szCs w:val="16"/>
        </w:rPr>
      </w:pPr>
      <w:r w:rsidRPr="005F6898">
        <w:rPr>
          <w:rFonts w:ascii="Arial Narrow" w:hAnsi="Arial Narrow"/>
          <w:sz w:val="16"/>
          <w:szCs w:val="16"/>
        </w:rPr>
        <w:t>•</w:t>
      </w:r>
      <w:r w:rsidRPr="005F6898">
        <w:rPr>
          <w:rFonts w:ascii="Arial Narrow" w:hAnsi="Arial Narrow"/>
          <w:sz w:val="16"/>
          <w:szCs w:val="16"/>
        </w:rPr>
        <w:tab/>
        <w:t xml:space="preserve">Correo electrónico: </w:t>
      </w:r>
      <w:hyperlink r:id="rId14" w:history="1">
        <w:r w:rsidR="001C376C" w:rsidRPr="005F6898">
          <w:rPr>
            <w:rStyle w:val="Hipervnculo"/>
            <w:rFonts w:ascii="Arial Narrow" w:hAnsi="Arial Narrow"/>
            <w:sz w:val="16"/>
            <w:szCs w:val="16"/>
          </w:rPr>
          <w:t>oficial.cumplimiento@relianz.com.co</w:t>
        </w:r>
      </w:hyperlink>
      <w:r w:rsidR="001C376C" w:rsidRPr="005F6898">
        <w:rPr>
          <w:rFonts w:ascii="Arial Narrow" w:hAnsi="Arial Narrow"/>
          <w:sz w:val="16"/>
          <w:szCs w:val="16"/>
        </w:rPr>
        <w:t xml:space="preserve"> </w:t>
      </w:r>
      <w:r w:rsidR="002F4322" w:rsidRPr="005F6898">
        <w:rPr>
          <w:rFonts w:ascii="Arial Narrow" w:hAnsi="Arial Narrow"/>
          <w:sz w:val="16"/>
          <w:szCs w:val="16"/>
        </w:rPr>
        <w:t xml:space="preserve">  </w:t>
      </w:r>
    </w:p>
    <w:p w14:paraId="171DDB86" w14:textId="77777777" w:rsidR="00406DD4" w:rsidRPr="005F6898" w:rsidRDefault="00406DD4">
      <w:pPr>
        <w:autoSpaceDE w:val="0"/>
        <w:autoSpaceDN w:val="0"/>
        <w:spacing w:after="0" w:line="240" w:lineRule="auto"/>
        <w:ind w:left="-709" w:right="-801"/>
        <w:jc w:val="both"/>
        <w:rPr>
          <w:rStyle w:val="Hipervnculo"/>
          <w:rFonts w:ascii="Arial Narrow" w:hAnsi="Arial Narrow" w:cs="Times New Roman"/>
        </w:rPr>
      </w:pPr>
      <w:r w:rsidRPr="005F6898">
        <w:rPr>
          <w:rFonts w:ascii="Arial Narrow" w:hAnsi="Arial Narrow"/>
          <w:sz w:val="16"/>
          <w:szCs w:val="16"/>
        </w:rPr>
        <w:t>•</w:t>
      </w:r>
      <w:r w:rsidRPr="005F6898">
        <w:rPr>
          <w:rFonts w:ascii="Arial Narrow" w:hAnsi="Arial Narrow"/>
          <w:sz w:val="16"/>
          <w:szCs w:val="16"/>
        </w:rPr>
        <w:tab/>
        <w:t xml:space="preserve">Formulario de denuncias </w:t>
      </w:r>
      <w:r w:rsidR="009D38AB" w:rsidRPr="005F6898">
        <w:rPr>
          <w:rFonts w:ascii="Arial Narrow" w:hAnsi="Arial Narrow"/>
          <w:sz w:val="16"/>
          <w:szCs w:val="16"/>
        </w:rPr>
        <w:t xml:space="preserve">a través del siguiente enlace: </w:t>
      </w:r>
      <w:r w:rsidRPr="005F6898">
        <w:rPr>
          <w:rFonts w:ascii="Arial Narrow" w:hAnsi="Arial Narrow"/>
          <w:sz w:val="16"/>
          <w:szCs w:val="16"/>
        </w:rPr>
        <w:t xml:space="preserve"> </w:t>
      </w:r>
      <w:hyperlink r:id="rId15" w:history="1">
        <w:r w:rsidR="009D38AB" w:rsidRPr="005F6898">
          <w:rPr>
            <w:rStyle w:val="Hipervnculo"/>
            <w:rFonts w:ascii="Arial Narrow" w:hAnsi="Arial Narrow" w:cs="Times New Roman"/>
            <w:sz w:val="16"/>
            <w:szCs w:val="16"/>
          </w:rPr>
          <w:t>https://relianzcat.com/solicitudes-y-denuncias/</w:t>
        </w:r>
      </w:hyperlink>
      <w:r w:rsidRPr="005F6898">
        <w:rPr>
          <w:rStyle w:val="Hipervnculo"/>
          <w:rFonts w:ascii="Arial Narrow" w:hAnsi="Arial Narrow" w:cs="Times New Roman"/>
        </w:rPr>
        <w:t xml:space="preserve"> </w:t>
      </w:r>
    </w:p>
    <w:p w14:paraId="171DDB87" w14:textId="77777777" w:rsidR="00162BAF" w:rsidRDefault="00406DD4">
      <w:pPr>
        <w:autoSpaceDE w:val="0"/>
        <w:autoSpaceDN w:val="0"/>
        <w:spacing w:after="0" w:line="240" w:lineRule="auto"/>
        <w:ind w:left="-709" w:right="-801"/>
        <w:jc w:val="both"/>
        <w:rPr>
          <w:rStyle w:val="Hipervnculo"/>
          <w:rFonts w:ascii="Arial Narrow" w:hAnsi="Arial Narrow" w:cs="Times New Roman"/>
          <w:sz w:val="16"/>
          <w:szCs w:val="16"/>
        </w:rPr>
      </w:pPr>
      <w:r w:rsidRPr="005F6898">
        <w:rPr>
          <w:rFonts w:ascii="Arial Narrow" w:hAnsi="Arial Narrow"/>
          <w:sz w:val="16"/>
          <w:szCs w:val="16"/>
        </w:rPr>
        <w:t>•</w:t>
      </w:r>
      <w:r w:rsidRPr="005F6898">
        <w:rPr>
          <w:rFonts w:ascii="Arial Narrow" w:hAnsi="Arial Narrow"/>
          <w:sz w:val="16"/>
          <w:szCs w:val="16"/>
        </w:rPr>
        <w:tab/>
        <w:t>Consulta el Código de Ética y Conducta en el siguiente enlace</w:t>
      </w:r>
      <w:r w:rsidR="009D38AB" w:rsidRPr="005F6898">
        <w:rPr>
          <w:rFonts w:ascii="Arial Narrow" w:hAnsi="Arial Narrow"/>
          <w:sz w:val="16"/>
          <w:szCs w:val="16"/>
        </w:rPr>
        <w:t>:</w:t>
      </w:r>
      <w:r w:rsidR="003259B3" w:rsidRPr="005F6898">
        <w:rPr>
          <w:rFonts w:ascii="Arial Narrow" w:hAnsi="Arial Narrow"/>
          <w:sz w:val="16"/>
          <w:szCs w:val="16"/>
        </w:rPr>
        <w:t xml:space="preserve"> </w:t>
      </w:r>
      <w:r w:rsidRPr="005F6898">
        <w:rPr>
          <w:rFonts w:ascii="Arial Narrow" w:hAnsi="Arial Narrow"/>
          <w:sz w:val="16"/>
          <w:szCs w:val="16"/>
        </w:rPr>
        <w:t xml:space="preserve"> </w:t>
      </w:r>
      <w:hyperlink r:id="rId16" w:history="1">
        <w:r w:rsidR="0094540F" w:rsidRPr="005F6898">
          <w:rPr>
            <w:rStyle w:val="Hipervnculo"/>
            <w:rFonts w:ascii="Arial Narrow" w:hAnsi="Arial Narrow" w:cs="Times New Roman"/>
            <w:sz w:val="16"/>
            <w:szCs w:val="16"/>
          </w:rPr>
          <w:t>https://relianzcat.com/etica-cumplimiento/</w:t>
        </w:r>
      </w:hyperlink>
    </w:p>
    <w:p w14:paraId="357FBF66" w14:textId="77777777" w:rsidR="00693DC0" w:rsidRDefault="00693DC0">
      <w:pPr>
        <w:autoSpaceDE w:val="0"/>
        <w:autoSpaceDN w:val="0"/>
        <w:spacing w:after="0" w:line="240" w:lineRule="auto"/>
        <w:ind w:left="-709" w:right="-801"/>
        <w:jc w:val="both"/>
        <w:rPr>
          <w:rStyle w:val="Hipervnculo"/>
          <w:rFonts w:ascii="Arial Narrow" w:hAnsi="Arial Narrow" w:cs="Times New Roman"/>
        </w:rPr>
      </w:pPr>
    </w:p>
    <w:p w14:paraId="01B0B03F" w14:textId="77777777" w:rsidR="00693DC0" w:rsidRPr="000C6D93" w:rsidRDefault="00693DC0">
      <w:pPr>
        <w:autoSpaceDE w:val="0"/>
        <w:autoSpaceDN w:val="0"/>
        <w:spacing w:after="0" w:line="240" w:lineRule="auto"/>
        <w:ind w:left="-709" w:right="-801"/>
        <w:jc w:val="both"/>
        <w:rPr>
          <w:rStyle w:val="Hipervnculo"/>
          <w:rFonts w:ascii="Arial Narrow" w:hAnsi="Arial Narrow" w:cs="Times New Roman"/>
        </w:rPr>
      </w:pPr>
    </w:p>
    <w:p w14:paraId="171DDB88" w14:textId="77777777" w:rsidR="00A32BD5" w:rsidRPr="000C6D93" w:rsidRDefault="00A32BD5">
      <w:pPr>
        <w:autoSpaceDE w:val="0"/>
        <w:autoSpaceDN w:val="0"/>
        <w:spacing w:after="0" w:line="240" w:lineRule="auto"/>
        <w:ind w:left="-709" w:right="-801"/>
        <w:jc w:val="both"/>
        <w:rPr>
          <w:rFonts w:ascii="Arial Narrow" w:hAnsi="Arial Narrow"/>
          <w:sz w:val="16"/>
          <w:szCs w:val="16"/>
        </w:rPr>
      </w:pPr>
    </w:p>
    <w:p w14:paraId="171DDB89" w14:textId="79669B3D" w:rsidR="00A32BD5" w:rsidRPr="000C6D93" w:rsidRDefault="00A32BD5">
      <w:pPr>
        <w:autoSpaceDE w:val="0"/>
        <w:autoSpaceDN w:val="0"/>
        <w:spacing w:after="0" w:line="240" w:lineRule="auto"/>
        <w:ind w:left="-709" w:right="-801"/>
        <w:jc w:val="both"/>
        <w:rPr>
          <w:rFonts w:ascii="Arial Narrow" w:hAnsi="Arial Narrow"/>
          <w:color w:val="365F91" w:themeColor="accent1" w:themeShade="BF"/>
          <w:sz w:val="16"/>
          <w:szCs w:val="16"/>
        </w:rPr>
      </w:pPr>
      <w:r w:rsidRPr="000C6D93">
        <w:rPr>
          <w:rFonts w:ascii="Arial Narrow" w:hAnsi="Arial Narrow"/>
          <w:b/>
          <w:color w:val="365F91" w:themeColor="accent1" w:themeShade="BF"/>
          <w:sz w:val="16"/>
          <w:szCs w:val="16"/>
        </w:rPr>
        <w:lastRenderedPageBreak/>
        <w:t>Tratamiento de PQR</w:t>
      </w:r>
      <w:r w:rsidR="00E83D3D" w:rsidRPr="000C6D93">
        <w:rPr>
          <w:rFonts w:ascii="Arial Narrow" w:hAnsi="Arial Narrow"/>
          <w:b/>
          <w:color w:val="365F91" w:themeColor="accent1" w:themeShade="BF"/>
          <w:sz w:val="16"/>
          <w:szCs w:val="16"/>
        </w:rPr>
        <w:t>:</w:t>
      </w:r>
      <w:r w:rsidR="00EF0917" w:rsidRPr="000C6D93">
        <w:rPr>
          <w:rFonts w:ascii="Arial Narrow" w:hAnsi="Arial Narrow"/>
          <w:color w:val="365F91" w:themeColor="accent1" w:themeShade="BF"/>
          <w:sz w:val="16"/>
          <w:szCs w:val="16"/>
        </w:rPr>
        <w:t xml:space="preserve"> </w:t>
      </w:r>
      <w:r w:rsidR="00EF0917" w:rsidRPr="000C6D93">
        <w:rPr>
          <w:rFonts w:ascii="Arial Narrow" w:hAnsi="Arial Narrow"/>
          <w:sz w:val="16"/>
          <w:szCs w:val="16"/>
        </w:rPr>
        <w:t>El laboratorio cuenta con un procedimiento interno para el tratamiento de las peticiones, quejas y reclamos, el canal habilitado para la recepción de las PQR del laboratorio</w:t>
      </w:r>
      <w:r w:rsidR="00894C20">
        <w:rPr>
          <w:rFonts w:ascii="Arial Narrow" w:hAnsi="Arial Narrow"/>
          <w:sz w:val="16"/>
          <w:szCs w:val="16"/>
        </w:rPr>
        <w:t xml:space="preserve"> es:</w:t>
      </w:r>
      <w:r w:rsidR="00EF0917" w:rsidRPr="000C6D93">
        <w:rPr>
          <w:rFonts w:ascii="Arial Narrow" w:hAnsi="Arial Narrow"/>
          <w:color w:val="365F91" w:themeColor="accent1" w:themeShade="BF"/>
          <w:sz w:val="16"/>
          <w:szCs w:val="16"/>
        </w:rPr>
        <w:t xml:space="preserve"> </w:t>
      </w:r>
      <w:hyperlink r:id="rId17" w:history="1">
        <w:r w:rsidR="00D251B0" w:rsidRPr="001A1288">
          <w:rPr>
            <w:rStyle w:val="Hipervnculo"/>
            <w:rFonts w:ascii="Arial Narrow" w:hAnsi="Arial Narrow" w:cs="Times New Roman"/>
            <w:sz w:val="16"/>
            <w:szCs w:val="16"/>
          </w:rPr>
          <w:t>mary.herrera@relianz.com.co</w:t>
        </w:r>
      </w:hyperlink>
    </w:p>
    <w:p w14:paraId="171DDB8A" w14:textId="77777777" w:rsidR="00EF0917" w:rsidRPr="000C6D93" w:rsidRDefault="00EF0917">
      <w:pPr>
        <w:autoSpaceDE w:val="0"/>
        <w:autoSpaceDN w:val="0"/>
        <w:spacing w:after="0" w:line="240" w:lineRule="auto"/>
        <w:ind w:left="-709" w:right="-801"/>
        <w:jc w:val="both"/>
        <w:rPr>
          <w:rFonts w:ascii="Arial Narrow" w:hAnsi="Arial Narrow"/>
          <w:color w:val="365F91" w:themeColor="accent1" w:themeShade="BF"/>
          <w:sz w:val="16"/>
          <w:szCs w:val="16"/>
        </w:rPr>
      </w:pPr>
    </w:p>
    <w:p w14:paraId="171DDB8B" w14:textId="018EFB2C" w:rsidR="00EF0917" w:rsidRPr="000C6D93" w:rsidRDefault="00EF0917">
      <w:pPr>
        <w:autoSpaceDE w:val="0"/>
        <w:autoSpaceDN w:val="0"/>
        <w:spacing w:after="0" w:line="240" w:lineRule="auto"/>
        <w:ind w:left="-709" w:right="-801"/>
        <w:jc w:val="both"/>
        <w:rPr>
          <w:rFonts w:ascii="Arial Narrow" w:hAnsi="Arial Narrow"/>
          <w:color w:val="365F91" w:themeColor="accent1" w:themeShade="BF"/>
          <w:sz w:val="16"/>
          <w:szCs w:val="16"/>
        </w:rPr>
      </w:pPr>
      <w:r w:rsidRPr="000C6D93">
        <w:rPr>
          <w:rFonts w:ascii="Arial Narrow" w:hAnsi="Arial Narrow"/>
          <w:sz w:val="16"/>
          <w:szCs w:val="16"/>
        </w:rPr>
        <w:t xml:space="preserve">A </w:t>
      </w:r>
      <w:r w:rsidR="00F61C33" w:rsidRPr="000C6D93">
        <w:rPr>
          <w:rFonts w:ascii="Arial Narrow" w:hAnsi="Arial Narrow"/>
          <w:sz w:val="16"/>
          <w:szCs w:val="16"/>
        </w:rPr>
        <w:t>continuación,</w:t>
      </w:r>
      <w:r w:rsidRPr="000C6D93">
        <w:rPr>
          <w:rFonts w:ascii="Arial Narrow" w:hAnsi="Arial Narrow"/>
          <w:sz w:val="16"/>
          <w:szCs w:val="16"/>
        </w:rPr>
        <w:t xml:space="preserve"> le indicamos las etapas del tratamiento de las PQR</w:t>
      </w:r>
      <w:r w:rsidRPr="000C6D93">
        <w:rPr>
          <w:rFonts w:ascii="Arial Narrow" w:hAnsi="Arial Narrow"/>
          <w:color w:val="365F91" w:themeColor="accent1" w:themeShade="BF"/>
          <w:sz w:val="16"/>
          <w:szCs w:val="16"/>
        </w:rPr>
        <w:t>:</w:t>
      </w:r>
    </w:p>
    <w:p w14:paraId="171DDB8C" w14:textId="77777777" w:rsidR="00E83D3D" w:rsidRPr="000C6D93" w:rsidRDefault="00E83D3D">
      <w:pPr>
        <w:autoSpaceDE w:val="0"/>
        <w:autoSpaceDN w:val="0"/>
        <w:spacing w:after="0" w:line="240" w:lineRule="auto"/>
        <w:ind w:left="-709" w:right="-801"/>
        <w:jc w:val="both"/>
        <w:rPr>
          <w:rFonts w:ascii="Arial Narrow" w:hAnsi="Arial Narrow"/>
          <w:color w:val="365F91" w:themeColor="accent1" w:themeShade="BF"/>
          <w:sz w:val="16"/>
          <w:szCs w:val="16"/>
        </w:rPr>
      </w:pPr>
    </w:p>
    <w:p w14:paraId="171DDB8D" w14:textId="0EB71BAE" w:rsidR="00A32BD5" w:rsidRPr="000C6D93" w:rsidRDefault="00A32BD5" w:rsidP="00A32BD5">
      <w:pPr>
        <w:pStyle w:val="Prrafodelista"/>
        <w:numPr>
          <w:ilvl w:val="0"/>
          <w:numId w:val="13"/>
        </w:numPr>
        <w:autoSpaceDE w:val="0"/>
        <w:autoSpaceDN w:val="0"/>
        <w:ind w:right="-801"/>
        <w:jc w:val="both"/>
        <w:rPr>
          <w:rFonts w:ascii="Arial Narrow" w:hAnsi="Arial Narrow"/>
          <w:sz w:val="16"/>
          <w:szCs w:val="16"/>
        </w:rPr>
      </w:pPr>
      <w:r w:rsidRPr="000C6D93">
        <w:rPr>
          <w:rFonts w:ascii="Arial Narrow" w:hAnsi="Arial Narrow"/>
          <w:sz w:val="16"/>
          <w:szCs w:val="16"/>
        </w:rPr>
        <w:t>Recep</w:t>
      </w:r>
      <w:r w:rsidR="004545C7" w:rsidRPr="000C6D93">
        <w:rPr>
          <w:rFonts w:ascii="Arial Narrow" w:hAnsi="Arial Narrow"/>
          <w:sz w:val="16"/>
          <w:szCs w:val="16"/>
        </w:rPr>
        <w:t>ción de la PQR</w:t>
      </w:r>
      <w:r w:rsidR="00B84CBA">
        <w:rPr>
          <w:rFonts w:ascii="Arial Narrow" w:hAnsi="Arial Narrow"/>
          <w:sz w:val="16"/>
          <w:szCs w:val="16"/>
        </w:rPr>
        <w:t>.</w:t>
      </w:r>
    </w:p>
    <w:p w14:paraId="171DDB8E" w14:textId="21ADA114" w:rsidR="004545C7" w:rsidRPr="000C6D93" w:rsidRDefault="004545C7" w:rsidP="00A32BD5">
      <w:pPr>
        <w:pStyle w:val="Prrafodelista"/>
        <w:numPr>
          <w:ilvl w:val="0"/>
          <w:numId w:val="13"/>
        </w:numPr>
        <w:autoSpaceDE w:val="0"/>
        <w:autoSpaceDN w:val="0"/>
        <w:ind w:right="-801"/>
        <w:jc w:val="both"/>
        <w:rPr>
          <w:rFonts w:ascii="Arial Narrow" w:hAnsi="Arial Narrow"/>
          <w:sz w:val="16"/>
          <w:szCs w:val="16"/>
        </w:rPr>
      </w:pPr>
      <w:r w:rsidRPr="000C6D93">
        <w:rPr>
          <w:rFonts w:ascii="Arial Narrow" w:hAnsi="Arial Narrow"/>
          <w:sz w:val="16"/>
          <w:szCs w:val="16"/>
        </w:rPr>
        <w:t>Confirmación de la PQR</w:t>
      </w:r>
      <w:r w:rsidR="00C84452" w:rsidRPr="000C6D93">
        <w:rPr>
          <w:rFonts w:ascii="Arial Narrow" w:hAnsi="Arial Narrow"/>
          <w:sz w:val="16"/>
          <w:szCs w:val="16"/>
        </w:rPr>
        <w:t xml:space="preserve"> (Acuse de recibido)</w:t>
      </w:r>
      <w:r w:rsidR="00B84CBA">
        <w:rPr>
          <w:rFonts w:ascii="Arial Narrow" w:hAnsi="Arial Narrow"/>
          <w:sz w:val="16"/>
          <w:szCs w:val="16"/>
        </w:rPr>
        <w:t>.</w:t>
      </w:r>
    </w:p>
    <w:p w14:paraId="171DDB8F" w14:textId="1D093EF4" w:rsidR="004545C7" w:rsidRPr="000C6D93" w:rsidRDefault="004545C7" w:rsidP="00A32BD5">
      <w:pPr>
        <w:pStyle w:val="Prrafodelista"/>
        <w:numPr>
          <w:ilvl w:val="0"/>
          <w:numId w:val="13"/>
        </w:numPr>
        <w:autoSpaceDE w:val="0"/>
        <w:autoSpaceDN w:val="0"/>
        <w:ind w:right="-801"/>
        <w:jc w:val="both"/>
        <w:rPr>
          <w:rFonts w:ascii="Arial Narrow" w:hAnsi="Arial Narrow"/>
          <w:sz w:val="16"/>
          <w:szCs w:val="16"/>
        </w:rPr>
      </w:pPr>
      <w:r w:rsidRPr="000C6D93">
        <w:rPr>
          <w:rFonts w:ascii="Arial Narrow" w:hAnsi="Arial Narrow"/>
          <w:sz w:val="16"/>
          <w:szCs w:val="16"/>
        </w:rPr>
        <w:t>Investigación</w:t>
      </w:r>
      <w:r w:rsidR="00B84CBA">
        <w:rPr>
          <w:rFonts w:ascii="Arial Narrow" w:hAnsi="Arial Narrow"/>
          <w:sz w:val="16"/>
          <w:szCs w:val="16"/>
        </w:rPr>
        <w:t>.</w:t>
      </w:r>
    </w:p>
    <w:p w14:paraId="171DDB90" w14:textId="47B330F9" w:rsidR="006722CE" w:rsidRPr="000C6D93" w:rsidRDefault="004545C7" w:rsidP="00EF0917">
      <w:pPr>
        <w:pStyle w:val="Prrafodelista"/>
        <w:numPr>
          <w:ilvl w:val="0"/>
          <w:numId w:val="13"/>
        </w:numPr>
        <w:autoSpaceDE w:val="0"/>
        <w:autoSpaceDN w:val="0"/>
        <w:ind w:right="-801"/>
        <w:jc w:val="both"/>
        <w:rPr>
          <w:rFonts w:ascii="Arial Narrow" w:hAnsi="Arial Narrow"/>
          <w:sz w:val="16"/>
          <w:szCs w:val="16"/>
        </w:rPr>
      </w:pPr>
      <w:r w:rsidRPr="000C6D93">
        <w:rPr>
          <w:rFonts w:ascii="Arial Narrow" w:hAnsi="Arial Narrow"/>
          <w:sz w:val="16"/>
          <w:szCs w:val="16"/>
        </w:rPr>
        <w:t xml:space="preserve">Informar </w:t>
      </w:r>
      <w:r w:rsidR="006722CE" w:rsidRPr="000C6D93">
        <w:rPr>
          <w:rFonts w:ascii="Arial Narrow" w:hAnsi="Arial Narrow"/>
          <w:sz w:val="16"/>
          <w:szCs w:val="16"/>
        </w:rPr>
        <w:t xml:space="preserve">resultados, tratamiento y solución a la </w:t>
      </w:r>
      <w:r w:rsidR="00B84CBA">
        <w:rPr>
          <w:rFonts w:ascii="Arial Narrow" w:hAnsi="Arial Narrow"/>
          <w:sz w:val="16"/>
          <w:szCs w:val="16"/>
        </w:rPr>
        <w:t>PQR.</w:t>
      </w:r>
    </w:p>
    <w:p w14:paraId="171DDB91" w14:textId="406A8D09" w:rsidR="00EF0917" w:rsidRPr="000C6D93" w:rsidRDefault="004545C7" w:rsidP="00EF0917">
      <w:pPr>
        <w:pStyle w:val="Prrafodelista"/>
        <w:numPr>
          <w:ilvl w:val="0"/>
          <w:numId w:val="13"/>
        </w:numPr>
        <w:autoSpaceDE w:val="0"/>
        <w:autoSpaceDN w:val="0"/>
        <w:ind w:right="-801"/>
        <w:jc w:val="both"/>
        <w:rPr>
          <w:rFonts w:ascii="Arial Narrow" w:hAnsi="Arial Narrow"/>
          <w:sz w:val="16"/>
          <w:szCs w:val="16"/>
        </w:rPr>
      </w:pPr>
      <w:r w:rsidRPr="000C6D93">
        <w:rPr>
          <w:rFonts w:ascii="Arial Narrow" w:hAnsi="Arial Narrow"/>
          <w:sz w:val="16"/>
          <w:szCs w:val="16"/>
        </w:rPr>
        <w:t>Seguimiento y Cierre</w:t>
      </w:r>
      <w:r w:rsidR="00B84CBA">
        <w:rPr>
          <w:rFonts w:ascii="Arial Narrow" w:hAnsi="Arial Narrow"/>
          <w:sz w:val="16"/>
          <w:szCs w:val="16"/>
        </w:rPr>
        <w:t>.</w:t>
      </w:r>
    </w:p>
    <w:p w14:paraId="171DDB92" w14:textId="77777777" w:rsidR="006722CE" w:rsidRPr="000C6D93" w:rsidRDefault="006722CE">
      <w:pPr>
        <w:spacing w:line="240" w:lineRule="auto"/>
        <w:ind w:left="-709" w:right="-801"/>
        <w:jc w:val="both"/>
        <w:rPr>
          <w:rFonts w:ascii="Arial Narrow" w:hAnsi="Arial Narrow"/>
          <w:b/>
          <w:color w:val="365F91" w:themeColor="accent1" w:themeShade="BF"/>
          <w:sz w:val="16"/>
          <w:szCs w:val="16"/>
        </w:rPr>
      </w:pPr>
    </w:p>
    <w:p w14:paraId="171DDB93" w14:textId="77777777" w:rsidR="00275F0D" w:rsidRPr="000C6D93" w:rsidRDefault="00275F0D">
      <w:pPr>
        <w:spacing w:line="240" w:lineRule="auto"/>
        <w:ind w:left="-709" w:right="-801"/>
        <w:jc w:val="both"/>
        <w:rPr>
          <w:rFonts w:ascii="Arial Narrow" w:hAnsi="Arial Narrow"/>
          <w:sz w:val="16"/>
          <w:szCs w:val="16"/>
        </w:rPr>
      </w:pPr>
      <w:r w:rsidRPr="000C6D93">
        <w:rPr>
          <w:rFonts w:ascii="Arial Narrow" w:hAnsi="Arial Narrow"/>
          <w:b/>
          <w:color w:val="365F91" w:themeColor="accent1" w:themeShade="BF"/>
          <w:sz w:val="16"/>
          <w:szCs w:val="16"/>
        </w:rPr>
        <w:t>Aceptación Términos y Condiciones:</w:t>
      </w:r>
      <w:r w:rsidR="00754812" w:rsidRPr="000C6D93">
        <w:rPr>
          <w:rFonts w:ascii="Arial Narrow" w:hAnsi="Arial Narrow"/>
          <w:b/>
          <w:color w:val="4F81BD" w:themeColor="accent1"/>
          <w:sz w:val="16"/>
          <w:szCs w:val="16"/>
        </w:rPr>
        <w:t xml:space="preserve"> </w:t>
      </w:r>
      <w:r w:rsidRPr="000C6D93">
        <w:rPr>
          <w:rFonts w:ascii="Arial Narrow" w:hAnsi="Arial Narrow"/>
          <w:sz w:val="16"/>
          <w:szCs w:val="16"/>
        </w:rPr>
        <w:t>El cliente al emitir orden</w:t>
      </w:r>
      <w:r w:rsidR="00F02E9A" w:rsidRPr="000C6D93">
        <w:rPr>
          <w:rFonts w:ascii="Arial Narrow" w:hAnsi="Arial Narrow"/>
          <w:sz w:val="16"/>
          <w:szCs w:val="16"/>
        </w:rPr>
        <w:t xml:space="preserve"> </w:t>
      </w:r>
      <w:r w:rsidRPr="000C6D93">
        <w:rPr>
          <w:rFonts w:ascii="Arial Narrow" w:hAnsi="Arial Narrow"/>
          <w:sz w:val="16"/>
          <w:szCs w:val="16"/>
        </w:rPr>
        <w:t>de compra o documento equivalente para la prestación del servicio ofertado acepta todos los términos y condiciones establecidos en el presente documento.</w:t>
      </w:r>
    </w:p>
    <w:p w14:paraId="171DDB94" w14:textId="77777777" w:rsidR="00275F0D" w:rsidRPr="000C6D93" w:rsidRDefault="00275F0D" w:rsidP="00A32BD5">
      <w:pPr>
        <w:spacing w:line="240" w:lineRule="auto"/>
        <w:ind w:left="-709" w:right="-801"/>
        <w:jc w:val="both"/>
        <w:rPr>
          <w:rFonts w:ascii="Arial Narrow" w:hAnsi="Arial Narrow"/>
          <w:b/>
          <w:sz w:val="16"/>
          <w:szCs w:val="16"/>
        </w:rPr>
      </w:pPr>
    </w:p>
    <w:sectPr w:rsidR="00275F0D" w:rsidRPr="000C6D93" w:rsidSect="00B84CBA">
      <w:headerReference w:type="default" r:id="rId18"/>
      <w:footerReference w:type="default" r:id="rId19"/>
      <w:pgSz w:w="12240" w:h="15840"/>
      <w:pgMar w:top="1417" w:right="1701" w:bottom="1417" w:left="1701" w:header="73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5473EE" w14:textId="77777777" w:rsidR="00CB57F1" w:rsidRDefault="00CB57F1" w:rsidP="00B9461B">
      <w:pPr>
        <w:spacing w:after="0" w:line="240" w:lineRule="auto"/>
      </w:pPr>
      <w:r>
        <w:separator/>
      </w:r>
    </w:p>
  </w:endnote>
  <w:endnote w:type="continuationSeparator" w:id="0">
    <w:p w14:paraId="3210F085" w14:textId="77777777" w:rsidR="00CB57F1" w:rsidRDefault="00CB57F1" w:rsidP="00B946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DDB9E" w14:textId="77777777" w:rsidR="00695E12" w:rsidRPr="00A32BD5" w:rsidRDefault="00E23EE0">
    <w:pPr>
      <w:pStyle w:val="Piedepgina"/>
      <w:rPr>
        <w:rFonts w:ascii="Century Gothic" w:hAnsi="Century Gothic"/>
      </w:rPr>
    </w:pPr>
    <w:r>
      <w:rPr>
        <w:noProof/>
        <w:lang w:eastAsia="es-CO"/>
      </w:rPr>
      <w:drawing>
        <wp:anchor distT="0" distB="0" distL="114300" distR="114300" simplePos="0" relativeHeight="251658240" behindDoc="0" locked="0" layoutInCell="1" allowOverlap="1" wp14:anchorId="171DDBA2" wp14:editId="15499164">
          <wp:simplePos x="0" y="0"/>
          <wp:positionH relativeFrom="column">
            <wp:posOffset>-473075</wp:posOffset>
          </wp:positionH>
          <wp:positionV relativeFrom="paragraph">
            <wp:posOffset>-376555</wp:posOffset>
          </wp:positionV>
          <wp:extent cx="6828790" cy="606425"/>
          <wp:effectExtent l="0" t="0" r="0" b="3175"/>
          <wp:wrapSquare wrapText="bothSides"/>
          <wp:docPr id="11" name="Picture 2" descr="C:\Users\pperezg\AppData\Local\Microsoft\Windows\Temporary Internet Files\Content.Outlook\LIRI03L9\Header-Footer Oferta de servicio-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2" descr="C:\Users\pperezg\AppData\Local\Microsoft\Windows\Temporary Internet Files\Content.Outlook\LIRI03L9\Header-Footer Oferta de servicio-02.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828790" cy="606425"/>
                  </a:xfrm>
                  <a:prstGeom prst="rect">
                    <a:avLst/>
                  </a:prstGeom>
                  <a:noFill/>
                </pic:spPr>
              </pic:pic>
            </a:graphicData>
          </a:graphic>
          <wp14:sizeRelH relativeFrom="page">
            <wp14:pctWidth>0</wp14:pctWidth>
          </wp14:sizeRelH>
          <wp14:sizeRelV relativeFrom="page">
            <wp14:pctHeight>0</wp14:pctHeight>
          </wp14:sizeRelV>
        </wp:anchor>
      </w:drawing>
    </w:r>
    <w:r w:rsidR="00695E12" w:rsidRPr="00A32BD5">
      <w:rPr>
        <w:rFonts w:ascii="Century Gothic" w:hAnsi="Century Gothic"/>
        <w:b/>
        <w:sz w:val="20"/>
        <w:szCs w:val="20"/>
      </w:rPr>
      <w:t xml:space="preserve"> </w:t>
    </w:r>
  </w:p>
  <w:p w14:paraId="171DDB9F" w14:textId="77777777" w:rsidR="00B9461B" w:rsidRDefault="00B9461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867C78" w14:textId="77777777" w:rsidR="00CB57F1" w:rsidRDefault="00CB57F1" w:rsidP="00B9461B">
      <w:pPr>
        <w:spacing w:after="0" w:line="240" w:lineRule="auto"/>
      </w:pPr>
      <w:r>
        <w:separator/>
      </w:r>
    </w:p>
  </w:footnote>
  <w:footnote w:type="continuationSeparator" w:id="0">
    <w:p w14:paraId="7E396A32" w14:textId="77777777" w:rsidR="00CB57F1" w:rsidRDefault="00CB57F1" w:rsidP="00B946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DDB99" w14:textId="25346E9F" w:rsidR="003259B3" w:rsidRDefault="003259B3">
    <w:pPr>
      <w:pStyle w:val="Encabezado"/>
    </w:pPr>
    <w:r>
      <w:rPr>
        <w:noProof/>
        <w:lang w:eastAsia="es-CO"/>
      </w:rPr>
      <w:drawing>
        <wp:anchor distT="0" distB="0" distL="114300" distR="114300" simplePos="0" relativeHeight="251659264" behindDoc="0" locked="0" layoutInCell="1" allowOverlap="1" wp14:anchorId="171DDBA0" wp14:editId="08A0A0E8">
          <wp:simplePos x="0" y="0"/>
          <wp:positionH relativeFrom="column">
            <wp:posOffset>1155065</wp:posOffset>
          </wp:positionH>
          <wp:positionV relativeFrom="paragraph">
            <wp:posOffset>-243205</wp:posOffset>
          </wp:positionV>
          <wp:extent cx="5459730" cy="342900"/>
          <wp:effectExtent l="0" t="0" r="7620" b="0"/>
          <wp:wrapSquare wrapText="bothSides"/>
          <wp:docPr id="10" name="Picture 2" descr="C:\Users\pperezg\AppData\Local\Microsoft\Windows\Temporary Internet Files\Content.Outlook\LIRI03L9\Header-Footer Oferta de servicio-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2" descr="C:\Users\pperezg\AppData\Local\Microsoft\Windows\Temporary Internet Files\Content.Outlook\LIRI03L9\Header-Footer Oferta de servicio-01.png"/>
                  <pic:cNvPicPr>
                    <a:picLocks noChangeAspect="1" noChangeArrowheads="1"/>
                  </pic:cNvPicPr>
                </pic:nvPicPr>
                <pic:blipFill rotWithShape="1">
                  <a:blip r:embed="rId1">
                    <a:extLst>
                      <a:ext uri="{28A0092B-C50C-407E-A947-70E740481C1C}">
                        <a14:useLocalDpi xmlns:a14="http://schemas.microsoft.com/office/drawing/2010/main" val="0"/>
                      </a:ext>
                    </a:extLst>
                  </a:blip>
                  <a:srcRect t="24342" r="27005" b="18955"/>
                  <a:stretch/>
                </pic:blipFill>
                <pic:spPr bwMode="auto">
                  <a:xfrm>
                    <a:off x="0" y="0"/>
                    <a:ext cx="5459730" cy="342900"/>
                  </a:xfrm>
                  <a:prstGeom prst="rect">
                    <a:avLst/>
                  </a:prstGeom>
                  <a:noFill/>
                </pic:spPr>
              </pic:pic>
            </a:graphicData>
          </a:graphic>
          <wp14:sizeRelH relativeFrom="page">
            <wp14:pctWidth>0</wp14:pctWidth>
          </wp14:sizeRelH>
          <wp14:sizeRelV relativeFrom="page">
            <wp14:pctHeight>0</wp14:pctHeight>
          </wp14:sizeRelV>
        </wp:anchor>
      </w:drawing>
    </w:r>
  </w:p>
  <w:p w14:paraId="171DDB9A" w14:textId="0EAE67A6" w:rsidR="00DA4B40" w:rsidRPr="00A32BD5" w:rsidRDefault="003259B3" w:rsidP="00A32BD5">
    <w:pPr>
      <w:pStyle w:val="Piedepgina"/>
      <w:tabs>
        <w:tab w:val="clear" w:pos="8838"/>
        <w:tab w:val="right" w:pos="9639"/>
      </w:tabs>
      <w:rPr>
        <w:rFonts w:ascii="Century Gothic" w:hAnsi="Century Gothic"/>
        <w:b/>
        <w:color w:val="808080" w:themeColor="background1" w:themeShade="80"/>
        <w:sz w:val="10"/>
        <w:szCs w:val="20"/>
      </w:rPr>
    </w:pPr>
    <w:r>
      <w:tab/>
    </w:r>
    <w:r>
      <w:tab/>
    </w:r>
    <w:r w:rsidR="00740970" w:rsidRPr="00A32BD5">
      <w:rPr>
        <w:rFonts w:ascii="Century Gothic" w:hAnsi="Century Gothic"/>
        <w:b/>
        <w:color w:val="808080" w:themeColor="background1" w:themeShade="80"/>
        <w:sz w:val="10"/>
        <w:szCs w:val="20"/>
      </w:rPr>
      <w:t>V</w:t>
    </w:r>
    <w:r w:rsidR="00DA4B40" w:rsidRPr="00A32BD5">
      <w:rPr>
        <w:rFonts w:ascii="Century Gothic" w:hAnsi="Century Gothic"/>
        <w:b/>
        <w:color w:val="808080" w:themeColor="background1" w:themeShade="80"/>
        <w:sz w:val="10"/>
        <w:szCs w:val="20"/>
      </w:rPr>
      <w:t>S15MF</w:t>
    </w:r>
    <w:r w:rsidR="00C37CFC">
      <w:rPr>
        <w:rFonts w:ascii="Century Gothic" w:hAnsi="Century Gothic"/>
        <w:b/>
        <w:color w:val="808080" w:themeColor="background1" w:themeShade="80"/>
        <w:sz w:val="10"/>
        <w:szCs w:val="20"/>
      </w:rPr>
      <w:t>0</w:t>
    </w:r>
    <w:r w:rsidR="0038215F">
      <w:rPr>
        <w:rFonts w:ascii="Century Gothic" w:hAnsi="Century Gothic"/>
        <w:b/>
        <w:color w:val="808080" w:themeColor="background1" w:themeShade="80"/>
        <w:sz w:val="10"/>
        <w:szCs w:val="20"/>
      </w:rPr>
      <w:t>3V</w:t>
    </w:r>
    <w:r w:rsidR="00E675E0">
      <w:rPr>
        <w:rFonts w:ascii="Century Gothic" w:hAnsi="Century Gothic"/>
        <w:b/>
        <w:color w:val="808080" w:themeColor="background1" w:themeShade="80"/>
        <w:sz w:val="10"/>
        <w:szCs w:val="20"/>
      </w:rPr>
      <w:t>6</w:t>
    </w:r>
  </w:p>
  <w:p w14:paraId="171DDB9B" w14:textId="28E1A6B0" w:rsidR="00DA4B40" w:rsidRPr="00A32BD5" w:rsidRDefault="0038215F" w:rsidP="00A32BD5">
    <w:pPr>
      <w:pStyle w:val="Piedepgina"/>
      <w:tabs>
        <w:tab w:val="clear" w:pos="8838"/>
        <w:tab w:val="right" w:pos="9639"/>
      </w:tabs>
      <w:rPr>
        <w:rFonts w:ascii="Century Gothic" w:hAnsi="Century Gothic"/>
        <w:b/>
        <w:color w:val="808080" w:themeColor="background1" w:themeShade="80"/>
        <w:sz w:val="10"/>
        <w:szCs w:val="20"/>
      </w:rPr>
    </w:pPr>
    <w:r>
      <w:rPr>
        <w:rFonts w:ascii="Century Gothic" w:hAnsi="Century Gothic"/>
        <w:b/>
        <w:color w:val="808080" w:themeColor="background1" w:themeShade="80"/>
        <w:sz w:val="10"/>
        <w:szCs w:val="20"/>
      </w:rPr>
      <w:tab/>
    </w:r>
    <w:r>
      <w:rPr>
        <w:rFonts w:ascii="Century Gothic" w:hAnsi="Century Gothic"/>
        <w:b/>
        <w:color w:val="808080" w:themeColor="background1" w:themeShade="80"/>
        <w:sz w:val="10"/>
        <w:szCs w:val="20"/>
      </w:rPr>
      <w:tab/>
      <w:t xml:space="preserve">Vigencia: </w:t>
    </w:r>
    <w:r w:rsidR="00874F25">
      <w:rPr>
        <w:rFonts w:ascii="Century Gothic" w:hAnsi="Century Gothic"/>
        <w:b/>
        <w:color w:val="808080" w:themeColor="background1" w:themeShade="80"/>
        <w:sz w:val="10"/>
        <w:szCs w:val="20"/>
      </w:rPr>
      <w:t>202</w:t>
    </w:r>
    <w:r w:rsidR="00E675E0">
      <w:rPr>
        <w:rFonts w:ascii="Century Gothic" w:hAnsi="Century Gothic"/>
        <w:b/>
        <w:color w:val="808080" w:themeColor="background1" w:themeShade="80"/>
        <w:sz w:val="10"/>
        <w:szCs w:val="20"/>
      </w:rPr>
      <w:t>3</w:t>
    </w:r>
    <w:r w:rsidR="00874F25">
      <w:rPr>
        <w:rFonts w:ascii="Century Gothic" w:hAnsi="Century Gothic"/>
        <w:b/>
        <w:color w:val="808080" w:themeColor="background1" w:themeShade="80"/>
        <w:sz w:val="10"/>
        <w:szCs w:val="20"/>
      </w:rPr>
      <w:t>.</w:t>
    </w:r>
    <w:r w:rsidR="006C3EBB">
      <w:rPr>
        <w:rFonts w:ascii="Century Gothic" w:hAnsi="Century Gothic"/>
        <w:b/>
        <w:color w:val="808080" w:themeColor="background1" w:themeShade="80"/>
        <w:sz w:val="10"/>
        <w:szCs w:val="20"/>
      </w:rPr>
      <w:t>09</w:t>
    </w:r>
    <w:r w:rsidR="000D230C">
      <w:rPr>
        <w:rFonts w:ascii="Century Gothic" w:hAnsi="Century Gothic"/>
        <w:b/>
        <w:color w:val="808080" w:themeColor="background1" w:themeShade="80"/>
        <w:sz w:val="10"/>
        <w:szCs w:val="20"/>
      </w:rPr>
      <w:t>.</w:t>
    </w:r>
    <w:r w:rsidR="00BF7FE1">
      <w:rPr>
        <w:rFonts w:ascii="Century Gothic" w:hAnsi="Century Gothic"/>
        <w:b/>
        <w:color w:val="808080" w:themeColor="background1" w:themeShade="80"/>
        <w:sz w:val="10"/>
        <w:szCs w:val="20"/>
      </w:rPr>
      <w:t>11</w:t>
    </w:r>
  </w:p>
  <w:p w14:paraId="171DDB9C" w14:textId="77777777" w:rsidR="00DA4B40" w:rsidRPr="0034128A" w:rsidRDefault="00DA4B40" w:rsidP="00A32BD5">
    <w:pPr>
      <w:pStyle w:val="Piedepgina"/>
      <w:tabs>
        <w:tab w:val="clear" w:pos="8838"/>
        <w:tab w:val="right" w:pos="9639"/>
      </w:tabs>
      <w:ind w:right="-801"/>
      <w:rPr>
        <w:rFonts w:ascii="Century Gothic" w:hAnsi="Century Gothic"/>
      </w:rPr>
    </w:pPr>
    <w:r w:rsidRPr="00A32BD5">
      <w:rPr>
        <w:rFonts w:ascii="Century Gothic" w:hAnsi="Century Gothic"/>
        <w:b/>
        <w:color w:val="808080" w:themeColor="background1" w:themeShade="80"/>
        <w:sz w:val="10"/>
        <w:szCs w:val="20"/>
        <w:lang w:val="es-ES"/>
      </w:rPr>
      <w:tab/>
    </w:r>
    <w:r w:rsidRPr="00A32BD5">
      <w:rPr>
        <w:rFonts w:ascii="Century Gothic" w:hAnsi="Century Gothic"/>
        <w:b/>
        <w:color w:val="808080" w:themeColor="background1" w:themeShade="80"/>
        <w:sz w:val="10"/>
        <w:szCs w:val="20"/>
        <w:lang w:val="es-ES"/>
      </w:rPr>
      <w:tab/>
      <w:t xml:space="preserve">Página </w:t>
    </w:r>
    <w:r w:rsidRPr="00A32BD5">
      <w:rPr>
        <w:rFonts w:ascii="Century Gothic" w:hAnsi="Century Gothic"/>
        <w:b/>
        <w:color w:val="808080" w:themeColor="background1" w:themeShade="80"/>
        <w:sz w:val="10"/>
        <w:szCs w:val="20"/>
      </w:rPr>
      <w:fldChar w:fldCharType="begin"/>
    </w:r>
    <w:r w:rsidRPr="00A32BD5">
      <w:rPr>
        <w:rFonts w:ascii="Century Gothic" w:hAnsi="Century Gothic"/>
        <w:b/>
        <w:color w:val="808080" w:themeColor="background1" w:themeShade="80"/>
        <w:sz w:val="10"/>
        <w:szCs w:val="20"/>
      </w:rPr>
      <w:instrText>PAGE  \* Arabic  \* MERGEFORMAT</w:instrText>
    </w:r>
    <w:r w:rsidRPr="00A32BD5">
      <w:rPr>
        <w:rFonts w:ascii="Century Gothic" w:hAnsi="Century Gothic"/>
        <w:b/>
        <w:color w:val="808080" w:themeColor="background1" w:themeShade="80"/>
        <w:sz w:val="10"/>
        <w:szCs w:val="20"/>
      </w:rPr>
      <w:fldChar w:fldCharType="separate"/>
    </w:r>
    <w:r w:rsidR="002F72C5" w:rsidRPr="002F72C5">
      <w:rPr>
        <w:rFonts w:ascii="Century Gothic" w:hAnsi="Century Gothic"/>
        <w:b/>
        <w:noProof/>
        <w:color w:val="808080" w:themeColor="background1" w:themeShade="80"/>
        <w:sz w:val="10"/>
        <w:szCs w:val="20"/>
        <w:lang w:val="es-ES"/>
      </w:rPr>
      <w:t>1</w:t>
    </w:r>
    <w:r w:rsidRPr="00A32BD5">
      <w:rPr>
        <w:rFonts w:ascii="Century Gothic" w:hAnsi="Century Gothic"/>
        <w:b/>
        <w:color w:val="808080" w:themeColor="background1" w:themeShade="80"/>
        <w:sz w:val="10"/>
        <w:szCs w:val="20"/>
      </w:rPr>
      <w:fldChar w:fldCharType="end"/>
    </w:r>
    <w:r w:rsidRPr="00A32BD5">
      <w:rPr>
        <w:rFonts w:ascii="Century Gothic" w:hAnsi="Century Gothic"/>
        <w:b/>
        <w:color w:val="808080" w:themeColor="background1" w:themeShade="80"/>
        <w:sz w:val="10"/>
        <w:szCs w:val="20"/>
        <w:lang w:val="es-ES"/>
      </w:rPr>
      <w:t xml:space="preserve"> de </w:t>
    </w:r>
    <w:r w:rsidRPr="00A32BD5">
      <w:rPr>
        <w:rFonts w:ascii="Century Gothic" w:hAnsi="Century Gothic"/>
        <w:b/>
        <w:color w:val="808080" w:themeColor="background1" w:themeShade="80"/>
        <w:sz w:val="10"/>
        <w:szCs w:val="20"/>
      </w:rPr>
      <w:fldChar w:fldCharType="begin"/>
    </w:r>
    <w:r w:rsidRPr="00A32BD5">
      <w:rPr>
        <w:rFonts w:ascii="Century Gothic" w:hAnsi="Century Gothic"/>
        <w:b/>
        <w:color w:val="808080" w:themeColor="background1" w:themeShade="80"/>
        <w:sz w:val="10"/>
        <w:szCs w:val="20"/>
      </w:rPr>
      <w:instrText>NUMPAGES  \* Arabic  \* MERGEFORMAT</w:instrText>
    </w:r>
    <w:r w:rsidRPr="00A32BD5">
      <w:rPr>
        <w:rFonts w:ascii="Century Gothic" w:hAnsi="Century Gothic"/>
        <w:b/>
        <w:color w:val="808080" w:themeColor="background1" w:themeShade="80"/>
        <w:sz w:val="10"/>
        <w:szCs w:val="20"/>
      </w:rPr>
      <w:fldChar w:fldCharType="separate"/>
    </w:r>
    <w:r w:rsidR="002F72C5" w:rsidRPr="002F72C5">
      <w:rPr>
        <w:rFonts w:ascii="Century Gothic" w:hAnsi="Century Gothic"/>
        <w:b/>
        <w:noProof/>
        <w:color w:val="808080" w:themeColor="background1" w:themeShade="80"/>
        <w:sz w:val="10"/>
        <w:szCs w:val="20"/>
        <w:lang w:val="es-ES"/>
      </w:rPr>
      <w:t>4</w:t>
    </w:r>
    <w:r w:rsidRPr="00A32BD5">
      <w:rPr>
        <w:rFonts w:ascii="Century Gothic" w:hAnsi="Century Gothic"/>
        <w:b/>
        <w:color w:val="808080" w:themeColor="background1" w:themeShade="80"/>
        <w:sz w:val="10"/>
        <w:szCs w:val="20"/>
      </w:rPr>
      <w:fldChar w:fldCharType="end"/>
    </w:r>
    <w:r w:rsidRPr="0034128A">
      <w:rPr>
        <w:rFonts w:ascii="Century Gothic" w:hAnsi="Century Gothic"/>
        <w:b/>
        <w:sz w:val="20"/>
        <w:szCs w:val="20"/>
      </w:rPr>
      <w:t xml:space="preserve"> </w:t>
    </w:r>
  </w:p>
  <w:p w14:paraId="171DDB9D" w14:textId="77777777" w:rsidR="00B9461B" w:rsidRDefault="00B9461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459D3"/>
    <w:multiLevelType w:val="hybridMultilevel"/>
    <w:tmpl w:val="6658DDA0"/>
    <w:lvl w:ilvl="0" w:tplc="EA12562A">
      <w:start w:val="1"/>
      <w:numFmt w:val="bullet"/>
      <w:lvlText w:val=""/>
      <w:lvlJc w:val="left"/>
      <w:pPr>
        <w:tabs>
          <w:tab w:val="num" w:pos="720"/>
        </w:tabs>
        <w:ind w:left="720" w:hanging="360"/>
      </w:pPr>
      <w:rPr>
        <w:rFonts w:ascii="Wingdings" w:hAnsi="Wingdings" w:hint="default"/>
      </w:rPr>
    </w:lvl>
    <w:lvl w:ilvl="1" w:tplc="FC2A7696" w:tentative="1">
      <w:start w:val="1"/>
      <w:numFmt w:val="bullet"/>
      <w:lvlText w:val=""/>
      <w:lvlJc w:val="left"/>
      <w:pPr>
        <w:tabs>
          <w:tab w:val="num" w:pos="1440"/>
        </w:tabs>
        <w:ind w:left="1440" w:hanging="360"/>
      </w:pPr>
      <w:rPr>
        <w:rFonts w:ascii="Wingdings" w:hAnsi="Wingdings" w:hint="default"/>
      </w:rPr>
    </w:lvl>
    <w:lvl w:ilvl="2" w:tplc="F42CC084" w:tentative="1">
      <w:start w:val="1"/>
      <w:numFmt w:val="bullet"/>
      <w:lvlText w:val=""/>
      <w:lvlJc w:val="left"/>
      <w:pPr>
        <w:tabs>
          <w:tab w:val="num" w:pos="2160"/>
        </w:tabs>
        <w:ind w:left="2160" w:hanging="360"/>
      </w:pPr>
      <w:rPr>
        <w:rFonts w:ascii="Wingdings" w:hAnsi="Wingdings" w:hint="default"/>
      </w:rPr>
    </w:lvl>
    <w:lvl w:ilvl="3" w:tplc="2DDCAA06" w:tentative="1">
      <w:start w:val="1"/>
      <w:numFmt w:val="bullet"/>
      <w:lvlText w:val=""/>
      <w:lvlJc w:val="left"/>
      <w:pPr>
        <w:tabs>
          <w:tab w:val="num" w:pos="2880"/>
        </w:tabs>
        <w:ind w:left="2880" w:hanging="360"/>
      </w:pPr>
      <w:rPr>
        <w:rFonts w:ascii="Wingdings" w:hAnsi="Wingdings" w:hint="default"/>
      </w:rPr>
    </w:lvl>
    <w:lvl w:ilvl="4" w:tplc="5986C6A0" w:tentative="1">
      <w:start w:val="1"/>
      <w:numFmt w:val="bullet"/>
      <w:lvlText w:val=""/>
      <w:lvlJc w:val="left"/>
      <w:pPr>
        <w:tabs>
          <w:tab w:val="num" w:pos="3600"/>
        </w:tabs>
        <w:ind w:left="3600" w:hanging="360"/>
      </w:pPr>
      <w:rPr>
        <w:rFonts w:ascii="Wingdings" w:hAnsi="Wingdings" w:hint="default"/>
      </w:rPr>
    </w:lvl>
    <w:lvl w:ilvl="5" w:tplc="8A9C2440" w:tentative="1">
      <w:start w:val="1"/>
      <w:numFmt w:val="bullet"/>
      <w:lvlText w:val=""/>
      <w:lvlJc w:val="left"/>
      <w:pPr>
        <w:tabs>
          <w:tab w:val="num" w:pos="4320"/>
        </w:tabs>
        <w:ind w:left="4320" w:hanging="360"/>
      </w:pPr>
      <w:rPr>
        <w:rFonts w:ascii="Wingdings" w:hAnsi="Wingdings" w:hint="default"/>
      </w:rPr>
    </w:lvl>
    <w:lvl w:ilvl="6" w:tplc="04CC8302" w:tentative="1">
      <w:start w:val="1"/>
      <w:numFmt w:val="bullet"/>
      <w:lvlText w:val=""/>
      <w:lvlJc w:val="left"/>
      <w:pPr>
        <w:tabs>
          <w:tab w:val="num" w:pos="5040"/>
        </w:tabs>
        <w:ind w:left="5040" w:hanging="360"/>
      </w:pPr>
      <w:rPr>
        <w:rFonts w:ascii="Wingdings" w:hAnsi="Wingdings" w:hint="default"/>
      </w:rPr>
    </w:lvl>
    <w:lvl w:ilvl="7" w:tplc="6122AB3A" w:tentative="1">
      <w:start w:val="1"/>
      <w:numFmt w:val="bullet"/>
      <w:lvlText w:val=""/>
      <w:lvlJc w:val="left"/>
      <w:pPr>
        <w:tabs>
          <w:tab w:val="num" w:pos="5760"/>
        </w:tabs>
        <w:ind w:left="5760" w:hanging="360"/>
      </w:pPr>
      <w:rPr>
        <w:rFonts w:ascii="Wingdings" w:hAnsi="Wingdings" w:hint="default"/>
      </w:rPr>
    </w:lvl>
    <w:lvl w:ilvl="8" w:tplc="6C1A79D4"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F491CE4"/>
    <w:multiLevelType w:val="hybridMultilevel"/>
    <w:tmpl w:val="40E624A8"/>
    <w:lvl w:ilvl="0" w:tplc="A20C172E">
      <w:start w:val="1"/>
      <w:numFmt w:val="bullet"/>
      <w:lvlText w:val=""/>
      <w:lvlJc w:val="left"/>
      <w:pPr>
        <w:tabs>
          <w:tab w:val="num" w:pos="720"/>
        </w:tabs>
        <w:ind w:left="720" w:hanging="360"/>
      </w:pPr>
      <w:rPr>
        <w:rFonts w:ascii="Wingdings" w:hAnsi="Wingdings" w:hint="default"/>
      </w:rPr>
    </w:lvl>
    <w:lvl w:ilvl="1" w:tplc="A7A6FDB2" w:tentative="1">
      <w:start w:val="1"/>
      <w:numFmt w:val="bullet"/>
      <w:lvlText w:val=""/>
      <w:lvlJc w:val="left"/>
      <w:pPr>
        <w:tabs>
          <w:tab w:val="num" w:pos="1440"/>
        </w:tabs>
        <w:ind w:left="1440" w:hanging="360"/>
      </w:pPr>
      <w:rPr>
        <w:rFonts w:ascii="Wingdings" w:hAnsi="Wingdings" w:hint="default"/>
      </w:rPr>
    </w:lvl>
    <w:lvl w:ilvl="2" w:tplc="22A45F56" w:tentative="1">
      <w:start w:val="1"/>
      <w:numFmt w:val="bullet"/>
      <w:lvlText w:val=""/>
      <w:lvlJc w:val="left"/>
      <w:pPr>
        <w:tabs>
          <w:tab w:val="num" w:pos="2160"/>
        </w:tabs>
        <w:ind w:left="2160" w:hanging="360"/>
      </w:pPr>
      <w:rPr>
        <w:rFonts w:ascii="Wingdings" w:hAnsi="Wingdings" w:hint="default"/>
      </w:rPr>
    </w:lvl>
    <w:lvl w:ilvl="3" w:tplc="E5768A66" w:tentative="1">
      <w:start w:val="1"/>
      <w:numFmt w:val="bullet"/>
      <w:lvlText w:val=""/>
      <w:lvlJc w:val="left"/>
      <w:pPr>
        <w:tabs>
          <w:tab w:val="num" w:pos="2880"/>
        </w:tabs>
        <w:ind w:left="2880" w:hanging="360"/>
      </w:pPr>
      <w:rPr>
        <w:rFonts w:ascii="Wingdings" w:hAnsi="Wingdings" w:hint="default"/>
      </w:rPr>
    </w:lvl>
    <w:lvl w:ilvl="4" w:tplc="033C8FD4" w:tentative="1">
      <w:start w:val="1"/>
      <w:numFmt w:val="bullet"/>
      <w:lvlText w:val=""/>
      <w:lvlJc w:val="left"/>
      <w:pPr>
        <w:tabs>
          <w:tab w:val="num" w:pos="3600"/>
        </w:tabs>
        <w:ind w:left="3600" w:hanging="360"/>
      </w:pPr>
      <w:rPr>
        <w:rFonts w:ascii="Wingdings" w:hAnsi="Wingdings" w:hint="default"/>
      </w:rPr>
    </w:lvl>
    <w:lvl w:ilvl="5" w:tplc="5AD2A082" w:tentative="1">
      <w:start w:val="1"/>
      <w:numFmt w:val="bullet"/>
      <w:lvlText w:val=""/>
      <w:lvlJc w:val="left"/>
      <w:pPr>
        <w:tabs>
          <w:tab w:val="num" w:pos="4320"/>
        </w:tabs>
        <w:ind w:left="4320" w:hanging="360"/>
      </w:pPr>
      <w:rPr>
        <w:rFonts w:ascii="Wingdings" w:hAnsi="Wingdings" w:hint="default"/>
      </w:rPr>
    </w:lvl>
    <w:lvl w:ilvl="6" w:tplc="1B782354" w:tentative="1">
      <w:start w:val="1"/>
      <w:numFmt w:val="bullet"/>
      <w:lvlText w:val=""/>
      <w:lvlJc w:val="left"/>
      <w:pPr>
        <w:tabs>
          <w:tab w:val="num" w:pos="5040"/>
        </w:tabs>
        <w:ind w:left="5040" w:hanging="360"/>
      </w:pPr>
      <w:rPr>
        <w:rFonts w:ascii="Wingdings" w:hAnsi="Wingdings" w:hint="default"/>
      </w:rPr>
    </w:lvl>
    <w:lvl w:ilvl="7" w:tplc="AAFCFFEA" w:tentative="1">
      <w:start w:val="1"/>
      <w:numFmt w:val="bullet"/>
      <w:lvlText w:val=""/>
      <w:lvlJc w:val="left"/>
      <w:pPr>
        <w:tabs>
          <w:tab w:val="num" w:pos="5760"/>
        </w:tabs>
        <w:ind w:left="5760" w:hanging="360"/>
      </w:pPr>
      <w:rPr>
        <w:rFonts w:ascii="Wingdings" w:hAnsi="Wingdings" w:hint="default"/>
      </w:rPr>
    </w:lvl>
    <w:lvl w:ilvl="8" w:tplc="7CC4DFF2"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952235B"/>
    <w:multiLevelType w:val="hybridMultilevel"/>
    <w:tmpl w:val="0B643A20"/>
    <w:lvl w:ilvl="0" w:tplc="676E48F4">
      <w:start w:val="1"/>
      <w:numFmt w:val="bullet"/>
      <w:lvlText w:val=""/>
      <w:lvlJc w:val="left"/>
      <w:pPr>
        <w:tabs>
          <w:tab w:val="num" w:pos="720"/>
        </w:tabs>
        <w:ind w:left="720" w:hanging="360"/>
      </w:pPr>
      <w:rPr>
        <w:rFonts w:ascii="Wingdings" w:hAnsi="Wingdings" w:hint="default"/>
      </w:rPr>
    </w:lvl>
    <w:lvl w:ilvl="1" w:tplc="06A89598" w:tentative="1">
      <w:start w:val="1"/>
      <w:numFmt w:val="bullet"/>
      <w:lvlText w:val=""/>
      <w:lvlJc w:val="left"/>
      <w:pPr>
        <w:tabs>
          <w:tab w:val="num" w:pos="1440"/>
        </w:tabs>
        <w:ind w:left="1440" w:hanging="360"/>
      </w:pPr>
      <w:rPr>
        <w:rFonts w:ascii="Wingdings" w:hAnsi="Wingdings" w:hint="default"/>
      </w:rPr>
    </w:lvl>
    <w:lvl w:ilvl="2" w:tplc="6A5486FA" w:tentative="1">
      <w:start w:val="1"/>
      <w:numFmt w:val="bullet"/>
      <w:lvlText w:val=""/>
      <w:lvlJc w:val="left"/>
      <w:pPr>
        <w:tabs>
          <w:tab w:val="num" w:pos="2160"/>
        </w:tabs>
        <w:ind w:left="2160" w:hanging="360"/>
      </w:pPr>
      <w:rPr>
        <w:rFonts w:ascii="Wingdings" w:hAnsi="Wingdings" w:hint="default"/>
      </w:rPr>
    </w:lvl>
    <w:lvl w:ilvl="3" w:tplc="92A65C2A" w:tentative="1">
      <w:start w:val="1"/>
      <w:numFmt w:val="bullet"/>
      <w:lvlText w:val=""/>
      <w:lvlJc w:val="left"/>
      <w:pPr>
        <w:tabs>
          <w:tab w:val="num" w:pos="2880"/>
        </w:tabs>
        <w:ind w:left="2880" w:hanging="360"/>
      </w:pPr>
      <w:rPr>
        <w:rFonts w:ascii="Wingdings" w:hAnsi="Wingdings" w:hint="default"/>
      </w:rPr>
    </w:lvl>
    <w:lvl w:ilvl="4" w:tplc="43325B56" w:tentative="1">
      <w:start w:val="1"/>
      <w:numFmt w:val="bullet"/>
      <w:lvlText w:val=""/>
      <w:lvlJc w:val="left"/>
      <w:pPr>
        <w:tabs>
          <w:tab w:val="num" w:pos="3600"/>
        </w:tabs>
        <w:ind w:left="3600" w:hanging="360"/>
      </w:pPr>
      <w:rPr>
        <w:rFonts w:ascii="Wingdings" w:hAnsi="Wingdings" w:hint="default"/>
      </w:rPr>
    </w:lvl>
    <w:lvl w:ilvl="5" w:tplc="49080CD0" w:tentative="1">
      <w:start w:val="1"/>
      <w:numFmt w:val="bullet"/>
      <w:lvlText w:val=""/>
      <w:lvlJc w:val="left"/>
      <w:pPr>
        <w:tabs>
          <w:tab w:val="num" w:pos="4320"/>
        </w:tabs>
        <w:ind w:left="4320" w:hanging="360"/>
      </w:pPr>
      <w:rPr>
        <w:rFonts w:ascii="Wingdings" w:hAnsi="Wingdings" w:hint="default"/>
      </w:rPr>
    </w:lvl>
    <w:lvl w:ilvl="6" w:tplc="CF56C84A" w:tentative="1">
      <w:start w:val="1"/>
      <w:numFmt w:val="bullet"/>
      <w:lvlText w:val=""/>
      <w:lvlJc w:val="left"/>
      <w:pPr>
        <w:tabs>
          <w:tab w:val="num" w:pos="5040"/>
        </w:tabs>
        <w:ind w:left="5040" w:hanging="360"/>
      </w:pPr>
      <w:rPr>
        <w:rFonts w:ascii="Wingdings" w:hAnsi="Wingdings" w:hint="default"/>
      </w:rPr>
    </w:lvl>
    <w:lvl w:ilvl="7" w:tplc="54BC499A" w:tentative="1">
      <w:start w:val="1"/>
      <w:numFmt w:val="bullet"/>
      <w:lvlText w:val=""/>
      <w:lvlJc w:val="left"/>
      <w:pPr>
        <w:tabs>
          <w:tab w:val="num" w:pos="5760"/>
        </w:tabs>
        <w:ind w:left="5760" w:hanging="360"/>
      </w:pPr>
      <w:rPr>
        <w:rFonts w:ascii="Wingdings" w:hAnsi="Wingdings" w:hint="default"/>
      </w:rPr>
    </w:lvl>
    <w:lvl w:ilvl="8" w:tplc="1882A48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98416BD"/>
    <w:multiLevelType w:val="hybridMultilevel"/>
    <w:tmpl w:val="356E1E12"/>
    <w:lvl w:ilvl="0" w:tplc="240A000F">
      <w:start w:val="1"/>
      <w:numFmt w:val="decimal"/>
      <w:lvlText w:val="%1."/>
      <w:lvlJc w:val="left"/>
      <w:pPr>
        <w:ind w:left="11" w:hanging="360"/>
      </w:pPr>
    </w:lvl>
    <w:lvl w:ilvl="1" w:tplc="240A0019" w:tentative="1">
      <w:start w:val="1"/>
      <w:numFmt w:val="lowerLetter"/>
      <w:lvlText w:val="%2."/>
      <w:lvlJc w:val="left"/>
      <w:pPr>
        <w:ind w:left="731" w:hanging="360"/>
      </w:pPr>
    </w:lvl>
    <w:lvl w:ilvl="2" w:tplc="240A001B" w:tentative="1">
      <w:start w:val="1"/>
      <w:numFmt w:val="lowerRoman"/>
      <w:lvlText w:val="%3."/>
      <w:lvlJc w:val="right"/>
      <w:pPr>
        <w:ind w:left="1451" w:hanging="180"/>
      </w:pPr>
    </w:lvl>
    <w:lvl w:ilvl="3" w:tplc="240A000F" w:tentative="1">
      <w:start w:val="1"/>
      <w:numFmt w:val="decimal"/>
      <w:lvlText w:val="%4."/>
      <w:lvlJc w:val="left"/>
      <w:pPr>
        <w:ind w:left="2171" w:hanging="360"/>
      </w:pPr>
    </w:lvl>
    <w:lvl w:ilvl="4" w:tplc="240A0019" w:tentative="1">
      <w:start w:val="1"/>
      <w:numFmt w:val="lowerLetter"/>
      <w:lvlText w:val="%5."/>
      <w:lvlJc w:val="left"/>
      <w:pPr>
        <w:ind w:left="2891" w:hanging="360"/>
      </w:pPr>
    </w:lvl>
    <w:lvl w:ilvl="5" w:tplc="240A001B" w:tentative="1">
      <w:start w:val="1"/>
      <w:numFmt w:val="lowerRoman"/>
      <w:lvlText w:val="%6."/>
      <w:lvlJc w:val="right"/>
      <w:pPr>
        <w:ind w:left="3611" w:hanging="180"/>
      </w:pPr>
    </w:lvl>
    <w:lvl w:ilvl="6" w:tplc="240A000F" w:tentative="1">
      <w:start w:val="1"/>
      <w:numFmt w:val="decimal"/>
      <w:lvlText w:val="%7."/>
      <w:lvlJc w:val="left"/>
      <w:pPr>
        <w:ind w:left="4331" w:hanging="360"/>
      </w:pPr>
    </w:lvl>
    <w:lvl w:ilvl="7" w:tplc="240A0019" w:tentative="1">
      <w:start w:val="1"/>
      <w:numFmt w:val="lowerLetter"/>
      <w:lvlText w:val="%8."/>
      <w:lvlJc w:val="left"/>
      <w:pPr>
        <w:ind w:left="5051" w:hanging="360"/>
      </w:pPr>
    </w:lvl>
    <w:lvl w:ilvl="8" w:tplc="240A001B" w:tentative="1">
      <w:start w:val="1"/>
      <w:numFmt w:val="lowerRoman"/>
      <w:lvlText w:val="%9."/>
      <w:lvlJc w:val="right"/>
      <w:pPr>
        <w:ind w:left="5771" w:hanging="180"/>
      </w:pPr>
    </w:lvl>
  </w:abstractNum>
  <w:abstractNum w:abstractNumId="4" w15:restartNumberingAfterBreak="0">
    <w:nsid w:val="23756A3F"/>
    <w:multiLevelType w:val="hybridMultilevel"/>
    <w:tmpl w:val="8D520E3E"/>
    <w:lvl w:ilvl="0" w:tplc="E47877D6">
      <w:start w:val="1"/>
      <w:numFmt w:val="bullet"/>
      <w:lvlText w:val=""/>
      <w:lvlJc w:val="left"/>
      <w:pPr>
        <w:tabs>
          <w:tab w:val="num" w:pos="720"/>
        </w:tabs>
        <w:ind w:left="720" w:hanging="360"/>
      </w:pPr>
      <w:rPr>
        <w:rFonts w:ascii="Wingdings" w:hAnsi="Wingdings" w:hint="default"/>
      </w:rPr>
    </w:lvl>
    <w:lvl w:ilvl="1" w:tplc="A7805278" w:tentative="1">
      <w:start w:val="1"/>
      <w:numFmt w:val="bullet"/>
      <w:lvlText w:val=""/>
      <w:lvlJc w:val="left"/>
      <w:pPr>
        <w:tabs>
          <w:tab w:val="num" w:pos="1440"/>
        </w:tabs>
        <w:ind w:left="1440" w:hanging="360"/>
      </w:pPr>
      <w:rPr>
        <w:rFonts w:ascii="Wingdings" w:hAnsi="Wingdings" w:hint="default"/>
      </w:rPr>
    </w:lvl>
    <w:lvl w:ilvl="2" w:tplc="345AF080" w:tentative="1">
      <w:start w:val="1"/>
      <w:numFmt w:val="bullet"/>
      <w:lvlText w:val=""/>
      <w:lvlJc w:val="left"/>
      <w:pPr>
        <w:tabs>
          <w:tab w:val="num" w:pos="2160"/>
        </w:tabs>
        <w:ind w:left="2160" w:hanging="360"/>
      </w:pPr>
      <w:rPr>
        <w:rFonts w:ascii="Wingdings" w:hAnsi="Wingdings" w:hint="default"/>
      </w:rPr>
    </w:lvl>
    <w:lvl w:ilvl="3" w:tplc="02108790" w:tentative="1">
      <w:start w:val="1"/>
      <w:numFmt w:val="bullet"/>
      <w:lvlText w:val=""/>
      <w:lvlJc w:val="left"/>
      <w:pPr>
        <w:tabs>
          <w:tab w:val="num" w:pos="2880"/>
        </w:tabs>
        <w:ind w:left="2880" w:hanging="360"/>
      </w:pPr>
      <w:rPr>
        <w:rFonts w:ascii="Wingdings" w:hAnsi="Wingdings" w:hint="default"/>
      </w:rPr>
    </w:lvl>
    <w:lvl w:ilvl="4" w:tplc="27F2F606" w:tentative="1">
      <w:start w:val="1"/>
      <w:numFmt w:val="bullet"/>
      <w:lvlText w:val=""/>
      <w:lvlJc w:val="left"/>
      <w:pPr>
        <w:tabs>
          <w:tab w:val="num" w:pos="3600"/>
        </w:tabs>
        <w:ind w:left="3600" w:hanging="360"/>
      </w:pPr>
      <w:rPr>
        <w:rFonts w:ascii="Wingdings" w:hAnsi="Wingdings" w:hint="default"/>
      </w:rPr>
    </w:lvl>
    <w:lvl w:ilvl="5" w:tplc="CA804068" w:tentative="1">
      <w:start w:val="1"/>
      <w:numFmt w:val="bullet"/>
      <w:lvlText w:val=""/>
      <w:lvlJc w:val="left"/>
      <w:pPr>
        <w:tabs>
          <w:tab w:val="num" w:pos="4320"/>
        </w:tabs>
        <w:ind w:left="4320" w:hanging="360"/>
      </w:pPr>
      <w:rPr>
        <w:rFonts w:ascii="Wingdings" w:hAnsi="Wingdings" w:hint="default"/>
      </w:rPr>
    </w:lvl>
    <w:lvl w:ilvl="6" w:tplc="6082DB70" w:tentative="1">
      <w:start w:val="1"/>
      <w:numFmt w:val="bullet"/>
      <w:lvlText w:val=""/>
      <w:lvlJc w:val="left"/>
      <w:pPr>
        <w:tabs>
          <w:tab w:val="num" w:pos="5040"/>
        </w:tabs>
        <w:ind w:left="5040" w:hanging="360"/>
      </w:pPr>
      <w:rPr>
        <w:rFonts w:ascii="Wingdings" w:hAnsi="Wingdings" w:hint="default"/>
      </w:rPr>
    </w:lvl>
    <w:lvl w:ilvl="7" w:tplc="1AE65148" w:tentative="1">
      <w:start w:val="1"/>
      <w:numFmt w:val="bullet"/>
      <w:lvlText w:val=""/>
      <w:lvlJc w:val="left"/>
      <w:pPr>
        <w:tabs>
          <w:tab w:val="num" w:pos="5760"/>
        </w:tabs>
        <w:ind w:left="5760" w:hanging="360"/>
      </w:pPr>
      <w:rPr>
        <w:rFonts w:ascii="Wingdings" w:hAnsi="Wingdings" w:hint="default"/>
      </w:rPr>
    </w:lvl>
    <w:lvl w:ilvl="8" w:tplc="C8E6CAF4"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7E86CBC"/>
    <w:multiLevelType w:val="hybridMultilevel"/>
    <w:tmpl w:val="6DA4A66C"/>
    <w:lvl w:ilvl="0" w:tplc="01DEEA38">
      <w:start w:val="1"/>
      <w:numFmt w:val="bullet"/>
      <w:lvlText w:val=""/>
      <w:lvlJc w:val="left"/>
      <w:pPr>
        <w:tabs>
          <w:tab w:val="num" w:pos="720"/>
        </w:tabs>
        <w:ind w:left="720" w:hanging="360"/>
      </w:pPr>
      <w:rPr>
        <w:rFonts w:ascii="Wingdings" w:hAnsi="Wingdings" w:hint="default"/>
      </w:rPr>
    </w:lvl>
    <w:lvl w:ilvl="1" w:tplc="18864196" w:tentative="1">
      <w:start w:val="1"/>
      <w:numFmt w:val="bullet"/>
      <w:lvlText w:val=""/>
      <w:lvlJc w:val="left"/>
      <w:pPr>
        <w:tabs>
          <w:tab w:val="num" w:pos="1440"/>
        </w:tabs>
        <w:ind w:left="1440" w:hanging="360"/>
      </w:pPr>
      <w:rPr>
        <w:rFonts w:ascii="Wingdings" w:hAnsi="Wingdings" w:hint="default"/>
      </w:rPr>
    </w:lvl>
    <w:lvl w:ilvl="2" w:tplc="8FC26976" w:tentative="1">
      <w:start w:val="1"/>
      <w:numFmt w:val="bullet"/>
      <w:lvlText w:val=""/>
      <w:lvlJc w:val="left"/>
      <w:pPr>
        <w:tabs>
          <w:tab w:val="num" w:pos="2160"/>
        </w:tabs>
        <w:ind w:left="2160" w:hanging="360"/>
      </w:pPr>
      <w:rPr>
        <w:rFonts w:ascii="Wingdings" w:hAnsi="Wingdings" w:hint="default"/>
      </w:rPr>
    </w:lvl>
    <w:lvl w:ilvl="3" w:tplc="306E46AA" w:tentative="1">
      <w:start w:val="1"/>
      <w:numFmt w:val="bullet"/>
      <w:lvlText w:val=""/>
      <w:lvlJc w:val="left"/>
      <w:pPr>
        <w:tabs>
          <w:tab w:val="num" w:pos="2880"/>
        </w:tabs>
        <w:ind w:left="2880" w:hanging="360"/>
      </w:pPr>
      <w:rPr>
        <w:rFonts w:ascii="Wingdings" w:hAnsi="Wingdings" w:hint="default"/>
      </w:rPr>
    </w:lvl>
    <w:lvl w:ilvl="4" w:tplc="5E429676" w:tentative="1">
      <w:start w:val="1"/>
      <w:numFmt w:val="bullet"/>
      <w:lvlText w:val=""/>
      <w:lvlJc w:val="left"/>
      <w:pPr>
        <w:tabs>
          <w:tab w:val="num" w:pos="3600"/>
        </w:tabs>
        <w:ind w:left="3600" w:hanging="360"/>
      </w:pPr>
      <w:rPr>
        <w:rFonts w:ascii="Wingdings" w:hAnsi="Wingdings" w:hint="default"/>
      </w:rPr>
    </w:lvl>
    <w:lvl w:ilvl="5" w:tplc="BC5A605E" w:tentative="1">
      <w:start w:val="1"/>
      <w:numFmt w:val="bullet"/>
      <w:lvlText w:val=""/>
      <w:lvlJc w:val="left"/>
      <w:pPr>
        <w:tabs>
          <w:tab w:val="num" w:pos="4320"/>
        </w:tabs>
        <w:ind w:left="4320" w:hanging="360"/>
      </w:pPr>
      <w:rPr>
        <w:rFonts w:ascii="Wingdings" w:hAnsi="Wingdings" w:hint="default"/>
      </w:rPr>
    </w:lvl>
    <w:lvl w:ilvl="6" w:tplc="73A28170" w:tentative="1">
      <w:start w:val="1"/>
      <w:numFmt w:val="bullet"/>
      <w:lvlText w:val=""/>
      <w:lvlJc w:val="left"/>
      <w:pPr>
        <w:tabs>
          <w:tab w:val="num" w:pos="5040"/>
        </w:tabs>
        <w:ind w:left="5040" w:hanging="360"/>
      </w:pPr>
      <w:rPr>
        <w:rFonts w:ascii="Wingdings" w:hAnsi="Wingdings" w:hint="default"/>
      </w:rPr>
    </w:lvl>
    <w:lvl w:ilvl="7" w:tplc="36BC2584" w:tentative="1">
      <w:start w:val="1"/>
      <w:numFmt w:val="bullet"/>
      <w:lvlText w:val=""/>
      <w:lvlJc w:val="left"/>
      <w:pPr>
        <w:tabs>
          <w:tab w:val="num" w:pos="5760"/>
        </w:tabs>
        <w:ind w:left="5760" w:hanging="360"/>
      </w:pPr>
      <w:rPr>
        <w:rFonts w:ascii="Wingdings" w:hAnsi="Wingdings" w:hint="default"/>
      </w:rPr>
    </w:lvl>
    <w:lvl w:ilvl="8" w:tplc="9C6C4252"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EEA620A"/>
    <w:multiLevelType w:val="hybridMultilevel"/>
    <w:tmpl w:val="EB2C903A"/>
    <w:lvl w:ilvl="0" w:tplc="64DA5832">
      <w:start w:val="1"/>
      <w:numFmt w:val="bullet"/>
      <w:lvlText w:val="•"/>
      <w:lvlJc w:val="left"/>
      <w:pPr>
        <w:tabs>
          <w:tab w:val="num" w:pos="720"/>
        </w:tabs>
        <w:ind w:left="720" w:hanging="360"/>
      </w:pPr>
      <w:rPr>
        <w:rFonts w:ascii="Arial" w:hAnsi="Arial" w:hint="default"/>
      </w:rPr>
    </w:lvl>
    <w:lvl w:ilvl="1" w:tplc="0708149C" w:tentative="1">
      <w:start w:val="1"/>
      <w:numFmt w:val="bullet"/>
      <w:lvlText w:val="•"/>
      <w:lvlJc w:val="left"/>
      <w:pPr>
        <w:tabs>
          <w:tab w:val="num" w:pos="1440"/>
        </w:tabs>
        <w:ind w:left="1440" w:hanging="360"/>
      </w:pPr>
      <w:rPr>
        <w:rFonts w:ascii="Arial" w:hAnsi="Arial" w:hint="default"/>
      </w:rPr>
    </w:lvl>
    <w:lvl w:ilvl="2" w:tplc="EF2AB076" w:tentative="1">
      <w:start w:val="1"/>
      <w:numFmt w:val="bullet"/>
      <w:lvlText w:val="•"/>
      <w:lvlJc w:val="left"/>
      <w:pPr>
        <w:tabs>
          <w:tab w:val="num" w:pos="2160"/>
        </w:tabs>
        <w:ind w:left="2160" w:hanging="360"/>
      </w:pPr>
      <w:rPr>
        <w:rFonts w:ascii="Arial" w:hAnsi="Arial" w:hint="default"/>
      </w:rPr>
    </w:lvl>
    <w:lvl w:ilvl="3" w:tplc="43AED8F6" w:tentative="1">
      <w:start w:val="1"/>
      <w:numFmt w:val="bullet"/>
      <w:lvlText w:val="•"/>
      <w:lvlJc w:val="left"/>
      <w:pPr>
        <w:tabs>
          <w:tab w:val="num" w:pos="2880"/>
        </w:tabs>
        <w:ind w:left="2880" w:hanging="360"/>
      </w:pPr>
      <w:rPr>
        <w:rFonts w:ascii="Arial" w:hAnsi="Arial" w:hint="default"/>
      </w:rPr>
    </w:lvl>
    <w:lvl w:ilvl="4" w:tplc="12663052" w:tentative="1">
      <w:start w:val="1"/>
      <w:numFmt w:val="bullet"/>
      <w:lvlText w:val="•"/>
      <w:lvlJc w:val="left"/>
      <w:pPr>
        <w:tabs>
          <w:tab w:val="num" w:pos="3600"/>
        </w:tabs>
        <w:ind w:left="3600" w:hanging="360"/>
      </w:pPr>
      <w:rPr>
        <w:rFonts w:ascii="Arial" w:hAnsi="Arial" w:hint="default"/>
      </w:rPr>
    </w:lvl>
    <w:lvl w:ilvl="5" w:tplc="0836547E" w:tentative="1">
      <w:start w:val="1"/>
      <w:numFmt w:val="bullet"/>
      <w:lvlText w:val="•"/>
      <w:lvlJc w:val="left"/>
      <w:pPr>
        <w:tabs>
          <w:tab w:val="num" w:pos="4320"/>
        </w:tabs>
        <w:ind w:left="4320" w:hanging="360"/>
      </w:pPr>
      <w:rPr>
        <w:rFonts w:ascii="Arial" w:hAnsi="Arial" w:hint="default"/>
      </w:rPr>
    </w:lvl>
    <w:lvl w:ilvl="6" w:tplc="FD762BB8" w:tentative="1">
      <w:start w:val="1"/>
      <w:numFmt w:val="bullet"/>
      <w:lvlText w:val="•"/>
      <w:lvlJc w:val="left"/>
      <w:pPr>
        <w:tabs>
          <w:tab w:val="num" w:pos="5040"/>
        </w:tabs>
        <w:ind w:left="5040" w:hanging="360"/>
      </w:pPr>
      <w:rPr>
        <w:rFonts w:ascii="Arial" w:hAnsi="Arial" w:hint="default"/>
      </w:rPr>
    </w:lvl>
    <w:lvl w:ilvl="7" w:tplc="78EEA1C6" w:tentative="1">
      <w:start w:val="1"/>
      <w:numFmt w:val="bullet"/>
      <w:lvlText w:val="•"/>
      <w:lvlJc w:val="left"/>
      <w:pPr>
        <w:tabs>
          <w:tab w:val="num" w:pos="5760"/>
        </w:tabs>
        <w:ind w:left="5760" w:hanging="360"/>
      </w:pPr>
      <w:rPr>
        <w:rFonts w:ascii="Arial" w:hAnsi="Arial" w:hint="default"/>
      </w:rPr>
    </w:lvl>
    <w:lvl w:ilvl="8" w:tplc="B518FD40"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423B1BE0"/>
    <w:multiLevelType w:val="hybridMultilevel"/>
    <w:tmpl w:val="2B22169E"/>
    <w:lvl w:ilvl="0" w:tplc="FA843BE6">
      <w:start w:val="1"/>
      <w:numFmt w:val="bullet"/>
      <w:lvlText w:val=""/>
      <w:lvlJc w:val="left"/>
      <w:pPr>
        <w:tabs>
          <w:tab w:val="num" w:pos="720"/>
        </w:tabs>
        <w:ind w:left="720" w:hanging="360"/>
      </w:pPr>
      <w:rPr>
        <w:rFonts w:ascii="Wingdings" w:hAnsi="Wingdings" w:hint="default"/>
      </w:rPr>
    </w:lvl>
    <w:lvl w:ilvl="1" w:tplc="33A829E4" w:tentative="1">
      <w:start w:val="1"/>
      <w:numFmt w:val="bullet"/>
      <w:lvlText w:val=""/>
      <w:lvlJc w:val="left"/>
      <w:pPr>
        <w:tabs>
          <w:tab w:val="num" w:pos="1440"/>
        </w:tabs>
        <w:ind w:left="1440" w:hanging="360"/>
      </w:pPr>
      <w:rPr>
        <w:rFonts w:ascii="Wingdings" w:hAnsi="Wingdings" w:hint="default"/>
      </w:rPr>
    </w:lvl>
    <w:lvl w:ilvl="2" w:tplc="60A6594A" w:tentative="1">
      <w:start w:val="1"/>
      <w:numFmt w:val="bullet"/>
      <w:lvlText w:val=""/>
      <w:lvlJc w:val="left"/>
      <w:pPr>
        <w:tabs>
          <w:tab w:val="num" w:pos="2160"/>
        </w:tabs>
        <w:ind w:left="2160" w:hanging="360"/>
      </w:pPr>
      <w:rPr>
        <w:rFonts w:ascii="Wingdings" w:hAnsi="Wingdings" w:hint="default"/>
      </w:rPr>
    </w:lvl>
    <w:lvl w:ilvl="3" w:tplc="DA521574" w:tentative="1">
      <w:start w:val="1"/>
      <w:numFmt w:val="bullet"/>
      <w:lvlText w:val=""/>
      <w:lvlJc w:val="left"/>
      <w:pPr>
        <w:tabs>
          <w:tab w:val="num" w:pos="2880"/>
        </w:tabs>
        <w:ind w:left="2880" w:hanging="360"/>
      </w:pPr>
      <w:rPr>
        <w:rFonts w:ascii="Wingdings" w:hAnsi="Wingdings" w:hint="default"/>
      </w:rPr>
    </w:lvl>
    <w:lvl w:ilvl="4" w:tplc="4A3084D4" w:tentative="1">
      <w:start w:val="1"/>
      <w:numFmt w:val="bullet"/>
      <w:lvlText w:val=""/>
      <w:lvlJc w:val="left"/>
      <w:pPr>
        <w:tabs>
          <w:tab w:val="num" w:pos="3600"/>
        </w:tabs>
        <w:ind w:left="3600" w:hanging="360"/>
      </w:pPr>
      <w:rPr>
        <w:rFonts w:ascii="Wingdings" w:hAnsi="Wingdings" w:hint="default"/>
      </w:rPr>
    </w:lvl>
    <w:lvl w:ilvl="5" w:tplc="432406D6" w:tentative="1">
      <w:start w:val="1"/>
      <w:numFmt w:val="bullet"/>
      <w:lvlText w:val=""/>
      <w:lvlJc w:val="left"/>
      <w:pPr>
        <w:tabs>
          <w:tab w:val="num" w:pos="4320"/>
        </w:tabs>
        <w:ind w:left="4320" w:hanging="360"/>
      </w:pPr>
      <w:rPr>
        <w:rFonts w:ascii="Wingdings" w:hAnsi="Wingdings" w:hint="default"/>
      </w:rPr>
    </w:lvl>
    <w:lvl w:ilvl="6" w:tplc="8E46B570" w:tentative="1">
      <w:start w:val="1"/>
      <w:numFmt w:val="bullet"/>
      <w:lvlText w:val=""/>
      <w:lvlJc w:val="left"/>
      <w:pPr>
        <w:tabs>
          <w:tab w:val="num" w:pos="5040"/>
        </w:tabs>
        <w:ind w:left="5040" w:hanging="360"/>
      </w:pPr>
      <w:rPr>
        <w:rFonts w:ascii="Wingdings" w:hAnsi="Wingdings" w:hint="default"/>
      </w:rPr>
    </w:lvl>
    <w:lvl w:ilvl="7" w:tplc="0C5C60BE" w:tentative="1">
      <w:start w:val="1"/>
      <w:numFmt w:val="bullet"/>
      <w:lvlText w:val=""/>
      <w:lvlJc w:val="left"/>
      <w:pPr>
        <w:tabs>
          <w:tab w:val="num" w:pos="5760"/>
        </w:tabs>
        <w:ind w:left="5760" w:hanging="360"/>
      </w:pPr>
      <w:rPr>
        <w:rFonts w:ascii="Wingdings" w:hAnsi="Wingdings" w:hint="default"/>
      </w:rPr>
    </w:lvl>
    <w:lvl w:ilvl="8" w:tplc="C9D482B6"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B2B6F41"/>
    <w:multiLevelType w:val="hybridMultilevel"/>
    <w:tmpl w:val="9F86490A"/>
    <w:lvl w:ilvl="0" w:tplc="562664F0">
      <w:start w:val="1"/>
      <w:numFmt w:val="bullet"/>
      <w:lvlText w:val=""/>
      <w:lvlJc w:val="left"/>
      <w:pPr>
        <w:tabs>
          <w:tab w:val="num" w:pos="720"/>
        </w:tabs>
        <w:ind w:left="720" w:hanging="360"/>
      </w:pPr>
      <w:rPr>
        <w:rFonts w:ascii="Wingdings" w:hAnsi="Wingdings" w:hint="default"/>
      </w:rPr>
    </w:lvl>
    <w:lvl w:ilvl="1" w:tplc="BED6A5EA" w:tentative="1">
      <w:start w:val="1"/>
      <w:numFmt w:val="bullet"/>
      <w:lvlText w:val=""/>
      <w:lvlJc w:val="left"/>
      <w:pPr>
        <w:tabs>
          <w:tab w:val="num" w:pos="1440"/>
        </w:tabs>
        <w:ind w:left="1440" w:hanging="360"/>
      </w:pPr>
      <w:rPr>
        <w:rFonts w:ascii="Wingdings" w:hAnsi="Wingdings" w:hint="default"/>
      </w:rPr>
    </w:lvl>
    <w:lvl w:ilvl="2" w:tplc="8DAEF8A6" w:tentative="1">
      <w:start w:val="1"/>
      <w:numFmt w:val="bullet"/>
      <w:lvlText w:val=""/>
      <w:lvlJc w:val="left"/>
      <w:pPr>
        <w:tabs>
          <w:tab w:val="num" w:pos="2160"/>
        </w:tabs>
        <w:ind w:left="2160" w:hanging="360"/>
      </w:pPr>
      <w:rPr>
        <w:rFonts w:ascii="Wingdings" w:hAnsi="Wingdings" w:hint="default"/>
      </w:rPr>
    </w:lvl>
    <w:lvl w:ilvl="3" w:tplc="B49449C8" w:tentative="1">
      <w:start w:val="1"/>
      <w:numFmt w:val="bullet"/>
      <w:lvlText w:val=""/>
      <w:lvlJc w:val="left"/>
      <w:pPr>
        <w:tabs>
          <w:tab w:val="num" w:pos="2880"/>
        </w:tabs>
        <w:ind w:left="2880" w:hanging="360"/>
      </w:pPr>
      <w:rPr>
        <w:rFonts w:ascii="Wingdings" w:hAnsi="Wingdings" w:hint="default"/>
      </w:rPr>
    </w:lvl>
    <w:lvl w:ilvl="4" w:tplc="F2CC0806" w:tentative="1">
      <w:start w:val="1"/>
      <w:numFmt w:val="bullet"/>
      <w:lvlText w:val=""/>
      <w:lvlJc w:val="left"/>
      <w:pPr>
        <w:tabs>
          <w:tab w:val="num" w:pos="3600"/>
        </w:tabs>
        <w:ind w:left="3600" w:hanging="360"/>
      </w:pPr>
      <w:rPr>
        <w:rFonts w:ascii="Wingdings" w:hAnsi="Wingdings" w:hint="default"/>
      </w:rPr>
    </w:lvl>
    <w:lvl w:ilvl="5" w:tplc="3DE88210" w:tentative="1">
      <w:start w:val="1"/>
      <w:numFmt w:val="bullet"/>
      <w:lvlText w:val=""/>
      <w:lvlJc w:val="left"/>
      <w:pPr>
        <w:tabs>
          <w:tab w:val="num" w:pos="4320"/>
        </w:tabs>
        <w:ind w:left="4320" w:hanging="360"/>
      </w:pPr>
      <w:rPr>
        <w:rFonts w:ascii="Wingdings" w:hAnsi="Wingdings" w:hint="default"/>
      </w:rPr>
    </w:lvl>
    <w:lvl w:ilvl="6" w:tplc="38FEBEBA" w:tentative="1">
      <w:start w:val="1"/>
      <w:numFmt w:val="bullet"/>
      <w:lvlText w:val=""/>
      <w:lvlJc w:val="left"/>
      <w:pPr>
        <w:tabs>
          <w:tab w:val="num" w:pos="5040"/>
        </w:tabs>
        <w:ind w:left="5040" w:hanging="360"/>
      </w:pPr>
      <w:rPr>
        <w:rFonts w:ascii="Wingdings" w:hAnsi="Wingdings" w:hint="default"/>
      </w:rPr>
    </w:lvl>
    <w:lvl w:ilvl="7" w:tplc="805A8934" w:tentative="1">
      <w:start w:val="1"/>
      <w:numFmt w:val="bullet"/>
      <w:lvlText w:val=""/>
      <w:lvlJc w:val="left"/>
      <w:pPr>
        <w:tabs>
          <w:tab w:val="num" w:pos="5760"/>
        </w:tabs>
        <w:ind w:left="5760" w:hanging="360"/>
      </w:pPr>
      <w:rPr>
        <w:rFonts w:ascii="Wingdings" w:hAnsi="Wingdings" w:hint="default"/>
      </w:rPr>
    </w:lvl>
    <w:lvl w:ilvl="8" w:tplc="140C57A0"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24E258F"/>
    <w:multiLevelType w:val="hybridMultilevel"/>
    <w:tmpl w:val="2FB0EBB4"/>
    <w:lvl w:ilvl="0" w:tplc="F8A8DF5C">
      <w:start w:val="1"/>
      <w:numFmt w:val="bullet"/>
      <w:lvlText w:val=""/>
      <w:lvlJc w:val="left"/>
      <w:pPr>
        <w:tabs>
          <w:tab w:val="num" w:pos="720"/>
        </w:tabs>
        <w:ind w:left="720" w:hanging="360"/>
      </w:pPr>
      <w:rPr>
        <w:rFonts w:ascii="Wingdings" w:hAnsi="Wingdings" w:hint="default"/>
      </w:rPr>
    </w:lvl>
    <w:lvl w:ilvl="1" w:tplc="707CBC04" w:tentative="1">
      <w:start w:val="1"/>
      <w:numFmt w:val="bullet"/>
      <w:lvlText w:val=""/>
      <w:lvlJc w:val="left"/>
      <w:pPr>
        <w:tabs>
          <w:tab w:val="num" w:pos="1440"/>
        </w:tabs>
        <w:ind w:left="1440" w:hanging="360"/>
      </w:pPr>
      <w:rPr>
        <w:rFonts w:ascii="Wingdings" w:hAnsi="Wingdings" w:hint="default"/>
      </w:rPr>
    </w:lvl>
    <w:lvl w:ilvl="2" w:tplc="569C159E" w:tentative="1">
      <w:start w:val="1"/>
      <w:numFmt w:val="bullet"/>
      <w:lvlText w:val=""/>
      <w:lvlJc w:val="left"/>
      <w:pPr>
        <w:tabs>
          <w:tab w:val="num" w:pos="2160"/>
        </w:tabs>
        <w:ind w:left="2160" w:hanging="360"/>
      </w:pPr>
      <w:rPr>
        <w:rFonts w:ascii="Wingdings" w:hAnsi="Wingdings" w:hint="default"/>
      </w:rPr>
    </w:lvl>
    <w:lvl w:ilvl="3" w:tplc="A95CC624" w:tentative="1">
      <w:start w:val="1"/>
      <w:numFmt w:val="bullet"/>
      <w:lvlText w:val=""/>
      <w:lvlJc w:val="left"/>
      <w:pPr>
        <w:tabs>
          <w:tab w:val="num" w:pos="2880"/>
        </w:tabs>
        <w:ind w:left="2880" w:hanging="360"/>
      </w:pPr>
      <w:rPr>
        <w:rFonts w:ascii="Wingdings" w:hAnsi="Wingdings" w:hint="default"/>
      </w:rPr>
    </w:lvl>
    <w:lvl w:ilvl="4" w:tplc="D96A6068" w:tentative="1">
      <w:start w:val="1"/>
      <w:numFmt w:val="bullet"/>
      <w:lvlText w:val=""/>
      <w:lvlJc w:val="left"/>
      <w:pPr>
        <w:tabs>
          <w:tab w:val="num" w:pos="3600"/>
        </w:tabs>
        <w:ind w:left="3600" w:hanging="360"/>
      </w:pPr>
      <w:rPr>
        <w:rFonts w:ascii="Wingdings" w:hAnsi="Wingdings" w:hint="default"/>
      </w:rPr>
    </w:lvl>
    <w:lvl w:ilvl="5" w:tplc="E050FF36" w:tentative="1">
      <w:start w:val="1"/>
      <w:numFmt w:val="bullet"/>
      <w:lvlText w:val=""/>
      <w:lvlJc w:val="left"/>
      <w:pPr>
        <w:tabs>
          <w:tab w:val="num" w:pos="4320"/>
        </w:tabs>
        <w:ind w:left="4320" w:hanging="360"/>
      </w:pPr>
      <w:rPr>
        <w:rFonts w:ascii="Wingdings" w:hAnsi="Wingdings" w:hint="default"/>
      </w:rPr>
    </w:lvl>
    <w:lvl w:ilvl="6" w:tplc="52BC674A" w:tentative="1">
      <w:start w:val="1"/>
      <w:numFmt w:val="bullet"/>
      <w:lvlText w:val=""/>
      <w:lvlJc w:val="left"/>
      <w:pPr>
        <w:tabs>
          <w:tab w:val="num" w:pos="5040"/>
        </w:tabs>
        <w:ind w:left="5040" w:hanging="360"/>
      </w:pPr>
      <w:rPr>
        <w:rFonts w:ascii="Wingdings" w:hAnsi="Wingdings" w:hint="default"/>
      </w:rPr>
    </w:lvl>
    <w:lvl w:ilvl="7" w:tplc="00F2C080" w:tentative="1">
      <w:start w:val="1"/>
      <w:numFmt w:val="bullet"/>
      <w:lvlText w:val=""/>
      <w:lvlJc w:val="left"/>
      <w:pPr>
        <w:tabs>
          <w:tab w:val="num" w:pos="5760"/>
        </w:tabs>
        <w:ind w:left="5760" w:hanging="360"/>
      </w:pPr>
      <w:rPr>
        <w:rFonts w:ascii="Wingdings" w:hAnsi="Wingdings" w:hint="default"/>
      </w:rPr>
    </w:lvl>
    <w:lvl w:ilvl="8" w:tplc="779AD6D0"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6D66B45"/>
    <w:multiLevelType w:val="hybridMultilevel"/>
    <w:tmpl w:val="E47ADA42"/>
    <w:lvl w:ilvl="0" w:tplc="240A000D">
      <w:start w:val="1"/>
      <w:numFmt w:val="bullet"/>
      <w:lvlText w:val=""/>
      <w:lvlJc w:val="left"/>
      <w:pPr>
        <w:tabs>
          <w:tab w:val="num" w:pos="720"/>
        </w:tabs>
        <w:ind w:left="720" w:hanging="360"/>
      </w:pPr>
      <w:rPr>
        <w:rFonts w:ascii="Wingdings" w:hAnsi="Wingdings" w:hint="default"/>
      </w:rPr>
    </w:lvl>
    <w:lvl w:ilvl="1" w:tplc="BED6A5EA" w:tentative="1">
      <w:start w:val="1"/>
      <w:numFmt w:val="bullet"/>
      <w:lvlText w:val=""/>
      <w:lvlJc w:val="left"/>
      <w:pPr>
        <w:tabs>
          <w:tab w:val="num" w:pos="1440"/>
        </w:tabs>
        <w:ind w:left="1440" w:hanging="360"/>
      </w:pPr>
      <w:rPr>
        <w:rFonts w:ascii="Wingdings" w:hAnsi="Wingdings" w:hint="default"/>
      </w:rPr>
    </w:lvl>
    <w:lvl w:ilvl="2" w:tplc="8DAEF8A6" w:tentative="1">
      <w:start w:val="1"/>
      <w:numFmt w:val="bullet"/>
      <w:lvlText w:val=""/>
      <w:lvlJc w:val="left"/>
      <w:pPr>
        <w:tabs>
          <w:tab w:val="num" w:pos="2160"/>
        </w:tabs>
        <w:ind w:left="2160" w:hanging="360"/>
      </w:pPr>
      <w:rPr>
        <w:rFonts w:ascii="Wingdings" w:hAnsi="Wingdings" w:hint="default"/>
      </w:rPr>
    </w:lvl>
    <w:lvl w:ilvl="3" w:tplc="B49449C8" w:tentative="1">
      <w:start w:val="1"/>
      <w:numFmt w:val="bullet"/>
      <w:lvlText w:val=""/>
      <w:lvlJc w:val="left"/>
      <w:pPr>
        <w:tabs>
          <w:tab w:val="num" w:pos="2880"/>
        </w:tabs>
        <w:ind w:left="2880" w:hanging="360"/>
      </w:pPr>
      <w:rPr>
        <w:rFonts w:ascii="Wingdings" w:hAnsi="Wingdings" w:hint="default"/>
      </w:rPr>
    </w:lvl>
    <w:lvl w:ilvl="4" w:tplc="F2CC0806" w:tentative="1">
      <w:start w:val="1"/>
      <w:numFmt w:val="bullet"/>
      <w:lvlText w:val=""/>
      <w:lvlJc w:val="left"/>
      <w:pPr>
        <w:tabs>
          <w:tab w:val="num" w:pos="3600"/>
        </w:tabs>
        <w:ind w:left="3600" w:hanging="360"/>
      </w:pPr>
      <w:rPr>
        <w:rFonts w:ascii="Wingdings" w:hAnsi="Wingdings" w:hint="default"/>
      </w:rPr>
    </w:lvl>
    <w:lvl w:ilvl="5" w:tplc="3DE88210" w:tentative="1">
      <w:start w:val="1"/>
      <w:numFmt w:val="bullet"/>
      <w:lvlText w:val=""/>
      <w:lvlJc w:val="left"/>
      <w:pPr>
        <w:tabs>
          <w:tab w:val="num" w:pos="4320"/>
        </w:tabs>
        <w:ind w:left="4320" w:hanging="360"/>
      </w:pPr>
      <w:rPr>
        <w:rFonts w:ascii="Wingdings" w:hAnsi="Wingdings" w:hint="default"/>
      </w:rPr>
    </w:lvl>
    <w:lvl w:ilvl="6" w:tplc="38FEBEBA" w:tentative="1">
      <w:start w:val="1"/>
      <w:numFmt w:val="bullet"/>
      <w:lvlText w:val=""/>
      <w:lvlJc w:val="left"/>
      <w:pPr>
        <w:tabs>
          <w:tab w:val="num" w:pos="5040"/>
        </w:tabs>
        <w:ind w:left="5040" w:hanging="360"/>
      </w:pPr>
      <w:rPr>
        <w:rFonts w:ascii="Wingdings" w:hAnsi="Wingdings" w:hint="default"/>
      </w:rPr>
    </w:lvl>
    <w:lvl w:ilvl="7" w:tplc="805A8934" w:tentative="1">
      <w:start w:val="1"/>
      <w:numFmt w:val="bullet"/>
      <w:lvlText w:val=""/>
      <w:lvlJc w:val="left"/>
      <w:pPr>
        <w:tabs>
          <w:tab w:val="num" w:pos="5760"/>
        </w:tabs>
        <w:ind w:left="5760" w:hanging="360"/>
      </w:pPr>
      <w:rPr>
        <w:rFonts w:ascii="Wingdings" w:hAnsi="Wingdings" w:hint="default"/>
      </w:rPr>
    </w:lvl>
    <w:lvl w:ilvl="8" w:tplc="140C57A0"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F961B94"/>
    <w:multiLevelType w:val="hybridMultilevel"/>
    <w:tmpl w:val="50E49638"/>
    <w:lvl w:ilvl="0" w:tplc="8898A1DE">
      <w:start w:val="1"/>
      <w:numFmt w:val="bullet"/>
      <w:lvlText w:val=""/>
      <w:lvlJc w:val="left"/>
      <w:pPr>
        <w:tabs>
          <w:tab w:val="num" w:pos="720"/>
        </w:tabs>
        <w:ind w:left="720" w:hanging="360"/>
      </w:pPr>
      <w:rPr>
        <w:rFonts w:ascii="Wingdings" w:hAnsi="Wingdings" w:hint="default"/>
      </w:rPr>
    </w:lvl>
    <w:lvl w:ilvl="1" w:tplc="71927370" w:tentative="1">
      <w:start w:val="1"/>
      <w:numFmt w:val="bullet"/>
      <w:lvlText w:val=""/>
      <w:lvlJc w:val="left"/>
      <w:pPr>
        <w:tabs>
          <w:tab w:val="num" w:pos="1440"/>
        </w:tabs>
        <w:ind w:left="1440" w:hanging="360"/>
      </w:pPr>
      <w:rPr>
        <w:rFonts w:ascii="Wingdings" w:hAnsi="Wingdings" w:hint="default"/>
      </w:rPr>
    </w:lvl>
    <w:lvl w:ilvl="2" w:tplc="1CCAB528" w:tentative="1">
      <w:start w:val="1"/>
      <w:numFmt w:val="bullet"/>
      <w:lvlText w:val=""/>
      <w:lvlJc w:val="left"/>
      <w:pPr>
        <w:tabs>
          <w:tab w:val="num" w:pos="2160"/>
        </w:tabs>
        <w:ind w:left="2160" w:hanging="360"/>
      </w:pPr>
      <w:rPr>
        <w:rFonts w:ascii="Wingdings" w:hAnsi="Wingdings" w:hint="default"/>
      </w:rPr>
    </w:lvl>
    <w:lvl w:ilvl="3" w:tplc="4BAA06B2" w:tentative="1">
      <w:start w:val="1"/>
      <w:numFmt w:val="bullet"/>
      <w:lvlText w:val=""/>
      <w:lvlJc w:val="left"/>
      <w:pPr>
        <w:tabs>
          <w:tab w:val="num" w:pos="2880"/>
        </w:tabs>
        <w:ind w:left="2880" w:hanging="360"/>
      </w:pPr>
      <w:rPr>
        <w:rFonts w:ascii="Wingdings" w:hAnsi="Wingdings" w:hint="default"/>
      </w:rPr>
    </w:lvl>
    <w:lvl w:ilvl="4" w:tplc="43E03784" w:tentative="1">
      <w:start w:val="1"/>
      <w:numFmt w:val="bullet"/>
      <w:lvlText w:val=""/>
      <w:lvlJc w:val="left"/>
      <w:pPr>
        <w:tabs>
          <w:tab w:val="num" w:pos="3600"/>
        </w:tabs>
        <w:ind w:left="3600" w:hanging="360"/>
      </w:pPr>
      <w:rPr>
        <w:rFonts w:ascii="Wingdings" w:hAnsi="Wingdings" w:hint="default"/>
      </w:rPr>
    </w:lvl>
    <w:lvl w:ilvl="5" w:tplc="262E0818" w:tentative="1">
      <w:start w:val="1"/>
      <w:numFmt w:val="bullet"/>
      <w:lvlText w:val=""/>
      <w:lvlJc w:val="left"/>
      <w:pPr>
        <w:tabs>
          <w:tab w:val="num" w:pos="4320"/>
        </w:tabs>
        <w:ind w:left="4320" w:hanging="360"/>
      </w:pPr>
      <w:rPr>
        <w:rFonts w:ascii="Wingdings" w:hAnsi="Wingdings" w:hint="default"/>
      </w:rPr>
    </w:lvl>
    <w:lvl w:ilvl="6" w:tplc="CE9CE502" w:tentative="1">
      <w:start w:val="1"/>
      <w:numFmt w:val="bullet"/>
      <w:lvlText w:val=""/>
      <w:lvlJc w:val="left"/>
      <w:pPr>
        <w:tabs>
          <w:tab w:val="num" w:pos="5040"/>
        </w:tabs>
        <w:ind w:left="5040" w:hanging="360"/>
      </w:pPr>
      <w:rPr>
        <w:rFonts w:ascii="Wingdings" w:hAnsi="Wingdings" w:hint="default"/>
      </w:rPr>
    </w:lvl>
    <w:lvl w:ilvl="7" w:tplc="3A425DA0" w:tentative="1">
      <w:start w:val="1"/>
      <w:numFmt w:val="bullet"/>
      <w:lvlText w:val=""/>
      <w:lvlJc w:val="left"/>
      <w:pPr>
        <w:tabs>
          <w:tab w:val="num" w:pos="5760"/>
        </w:tabs>
        <w:ind w:left="5760" w:hanging="360"/>
      </w:pPr>
      <w:rPr>
        <w:rFonts w:ascii="Wingdings" w:hAnsi="Wingdings" w:hint="default"/>
      </w:rPr>
    </w:lvl>
    <w:lvl w:ilvl="8" w:tplc="2334C3FA"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4147646"/>
    <w:multiLevelType w:val="hybridMultilevel"/>
    <w:tmpl w:val="4B22C5FE"/>
    <w:lvl w:ilvl="0" w:tplc="32F2F2A0">
      <w:start w:val="1"/>
      <w:numFmt w:val="bullet"/>
      <w:lvlText w:val=""/>
      <w:lvlJc w:val="left"/>
      <w:pPr>
        <w:tabs>
          <w:tab w:val="num" w:pos="720"/>
        </w:tabs>
        <w:ind w:left="720" w:hanging="360"/>
      </w:pPr>
      <w:rPr>
        <w:rFonts w:ascii="Wingdings" w:hAnsi="Wingdings" w:hint="default"/>
      </w:rPr>
    </w:lvl>
    <w:lvl w:ilvl="1" w:tplc="934EA784" w:tentative="1">
      <w:start w:val="1"/>
      <w:numFmt w:val="bullet"/>
      <w:lvlText w:val=""/>
      <w:lvlJc w:val="left"/>
      <w:pPr>
        <w:tabs>
          <w:tab w:val="num" w:pos="1440"/>
        </w:tabs>
        <w:ind w:left="1440" w:hanging="360"/>
      </w:pPr>
      <w:rPr>
        <w:rFonts w:ascii="Wingdings" w:hAnsi="Wingdings" w:hint="default"/>
      </w:rPr>
    </w:lvl>
    <w:lvl w:ilvl="2" w:tplc="F4B2E1B0" w:tentative="1">
      <w:start w:val="1"/>
      <w:numFmt w:val="bullet"/>
      <w:lvlText w:val=""/>
      <w:lvlJc w:val="left"/>
      <w:pPr>
        <w:tabs>
          <w:tab w:val="num" w:pos="2160"/>
        </w:tabs>
        <w:ind w:left="2160" w:hanging="360"/>
      </w:pPr>
      <w:rPr>
        <w:rFonts w:ascii="Wingdings" w:hAnsi="Wingdings" w:hint="default"/>
      </w:rPr>
    </w:lvl>
    <w:lvl w:ilvl="3" w:tplc="A7DE8B1E" w:tentative="1">
      <w:start w:val="1"/>
      <w:numFmt w:val="bullet"/>
      <w:lvlText w:val=""/>
      <w:lvlJc w:val="left"/>
      <w:pPr>
        <w:tabs>
          <w:tab w:val="num" w:pos="2880"/>
        </w:tabs>
        <w:ind w:left="2880" w:hanging="360"/>
      </w:pPr>
      <w:rPr>
        <w:rFonts w:ascii="Wingdings" w:hAnsi="Wingdings" w:hint="default"/>
      </w:rPr>
    </w:lvl>
    <w:lvl w:ilvl="4" w:tplc="6BAAF43A" w:tentative="1">
      <w:start w:val="1"/>
      <w:numFmt w:val="bullet"/>
      <w:lvlText w:val=""/>
      <w:lvlJc w:val="left"/>
      <w:pPr>
        <w:tabs>
          <w:tab w:val="num" w:pos="3600"/>
        </w:tabs>
        <w:ind w:left="3600" w:hanging="360"/>
      </w:pPr>
      <w:rPr>
        <w:rFonts w:ascii="Wingdings" w:hAnsi="Wingdings" w:hint="default"/>
      </w:rPr>
    </w:lvl>
    <w:lvl w:ilvl="5" w:tplc="D72EB19C" w:tentative="1">
      <w:start w:val="1"/>
      <w:numFmt w:val="bullet"/>
      <w:lvlText w:val=""/>
      <w:lvlJc w:val="left"/>
      <w:pPr>
        <w:tabs>
          <w:tab w:val="num" w:pos="4320"/>
        </w:tabs>
        <w:ind w:left="4320" w:hanging="360"/>
      </w:pPr>
      <w:rPr>
        <w:rFonts w:ascii="Wingdings" w:hAnsi="Wingdings" w:hint="default"/>
      </w:rPr>
    </w:lvl>
    <w:lvl w:ilvl="6" w:tplc="1CF0690C" w:tentative="1">
      <w:start w:val="1"/>
      <w:numFmt w:val="bullet"/>
      <w:lvlText w:val=""/>
      <w:lvlJc w:val="left"/>
      <w:pPr>
        <w:tabs>
          <w:tab w:val="num" w:pos="5040"/>
        </w:tabs>
        <w:ind w:left="5040" w:hanging="360"/>
      </w:pPr>
      <w:rPr>
        <w:rFonts w:ascii="Wingdings" w:hAnsi="Wingdings" w:hint="default"/>
      </w:rPr>
    </w:lvl>
    <w:lvl w:ilvl="7" w:tplc="595E03A4" w:tentative="1">
      <w:start w:val="1"/>
      <w:numFmt w:val="bullet"/>
      <w:lvlText w:val=""/>
      <w:lvlJc w:val="left"/>
      <w:pPr>
        <w:tabs>
          <w:tab w:val="num" w:pos="5760"/>
        </w:tabs>
        <w:ind w:left="5760" w:hanging="360"/>
      </w:pPr>
      <w:rPr>
        <w:rFonts w:ascii="Wingdings" w:hAnsi="Wingdings" w:hint="default"/>
      </w:rPr>
    </w:lvl>
    <w:lvl w:ilvl="8" w:tplc="2CBC8BCE" w:tentative="1">
      <w:start w:val="1"/>
      <w:numFmt w:val="bullet"/>
      <w:lvlText w:val=""/>
      <w:lvlJc w:val="left"/>
      <w:pPr>
        <w:tabs>
          <w:tab w:val="num" w:pos="6480"/>
        </w:tabs>
        <w:ind w:left="6480" w:hanging="360"/>
      </w:pPr>
      <w:rPr>
        <w:rFonts w:ascii="Wingdings" w:hAnsi="Wingdings" w:hint="default"/>
      </w:rPr>
    </w:lvl>
  </w:abstractNum>
  <w:num w:numId="1" w16cid:durableId="507986995">
    <w:abstractNumId w:val="7"/>
  </w:num>
  <w:num w:numId="2" w16cid:durableId="665673261">
    <w:abstractNumId w:val="6"/>
  </w:num>
  <w:num w:numId="3" w16cid:durableId="1604799308">
    <w:abstractNumId w:val="8"/>
  </w:num>
  <w:num w:numId="4" w16cid:durableId="571546333">
    <w:abstractNumId w:val="9"/>
  </w:num>
  <w:num w:numId="5" w16cid:durableId="1068504084">
    <w:abstractNumId w:val="4"/>
  </w:num>
  <w:num w:numId="6" w16cid:durableId="171726545">
    <w:abstractNumId w:val="11"/>
  </w:num>
  <w:num w:numId="7" w16cid:durableId="244077532">
    <w:abstractNumId w:val="5"/>
  </w:num>
  <w:num w:numId="8" w16cid:durableId="303002737">
    <w:abstractNumId w:val="2"/>
  </w:num>
  <w:num w:numId="9" w16cid:durableId="684088562">
    <w:abstractNumId w:val="12"/>
  </w:num>
  <w:num w:numId="10" w16cid:durableId="276564030">
    <w:abstractNumId w:val="1"/>
  </w:num>
  <w:num w:numId="11" w16cid:durableId="1596284452">
    <w:abstractNumId w:val="0"/>
  </w:num>
  <w:num w:numId="12" w16cid:durableId="1082526715">
    <w:abstractNumId w:val="10"/>
  </w:num>
  <w:num w:numId="13" w16cid:durableId="84585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461B"/>
    <w:rsid w:val="000337D1"/>
    <w:rsid w:val="000469C1"/>
    <w:rsid w:val="00051623"/>
    <w:rsid w:val="0005649B"/>
    <w:rsid w:val="00073AA3"/>
    <w:rsid w:val="000B138C"/>
    <w:rsid w:val="000C57BB"/>
    <w:rsid w:val="000C6D93"/>
    <w:rsid w:val="000D230C"/>
    <w:rsid w:val="000D3C53"/>
    <w:rsid w:val="00115FA3"/>
    <w:rsid w:val="0014091E"/>
    <w:rsid w:val="001444DF"/>
    <w:rsid w:val="00162BAF"/>
    <w:rsid w:val="00166DBF"/>
    <w:rsid w:val="00187D29"/>
    <w:rsid w:val="00190A99"/>
    <w:rsid w:val="001B2FA1"/>
    <w:rsid w:val="001C376C"/>
    <w:rsid w:val="001C60AC"/>
    <w:rsid w:val="001D2035"/>
    <w:rsid w:val="001D3B85"/>
    <w:rsid w:val="001D3E23"/>
    <w:rsid w:val="001E1400"/>
    <w:rsid w:val="001E2B39"/>
    <w:rsid w:val="001F036F"/>
    <w:rsid w:val="001F16CD"/>
    <w:rsid w:val="00207610"/>
    <w:rsid w:val="00211142"/>
    <w:rsid w:val="002207F0"/>
    <w:rsid w:val="0023307F"/>
    <w:rsid w:val="00250111"/>
    <w:rsid w:val="002679E6"/>
    <w:rsid w:val="00274A14"/>
    <w:rsid w:val="00275F0D"/>
    <w:rsid w:val="00280986"/>
    <w:rsid w:val="00284D79"/>
    <w:rsid w:val="00293ED1"/>
    <w:rsid w:val="002A073E"/>
    <w:rsid w:val="002D4231"/>
    <w:rsid w:val="002E08DB"/>
    <w:rsid w:val="002E2072"/>
    <w:rsid w:val="002E5DC3"/>
    <w:rsid w:val="002E6FC4"/>
    <w:rsid w:val="002F4322"/>
    <w:rsid w:val="002F72C5"/>
    <w:rsid w:val="0031028F"/>
    <w:rsid w:val="00311DF7"/>
    <w:rsid w:val="003235B4"/>
    <w:rsid w:val="003259B3"/>
    <w:rsid w:val="00337FC8"/>
    <w:rsid w:val="00357865"/>
    <w:rsid w:val="0038215F"/>
    <w:rsid w:val="00383C6A"/>
    <w:rsid w:val="00385DDA"/>
    <w:rsid w:val="00387929"/>
    <w:rsid w:val="003A2F55"/>
    <w:rsid w:val="003A4E10"/>
    <w:rsid w:val="003A52A2"/>
    <w:rsid w:val="003A5B80"/>
    <w:rsid w:val="003C5FE6"/>
    <w:rsid w:val="003E772C"/>
    <w:rsid w:val="00406DD4"/>
    <w:rsid w:val="00423B89"/>
    <w:rsid w:val="00427520"/>
    <w:rsid w:val="004545C7"/>
    <w:rsid w:val="00457C2E"/>
    <w:rsid w:val="0046326E"/>
    <w:rsid w:val="0048463C"/>
    <w:rsid w:val="004874A3"/>
    <w:rsid w:val="00490ECE"/>
    <w:rsid w:val="004A35BC"/>
    <w:rsid w:val="004E177C"/>
    <w:rsid w:val="004F296A"/>
    <w:rsid w:val="004F48FE"/>
    <w:rsid w:val="004F4D77"/>
    <w:rsid w:val="004F76BE"/>
    <w:rsid w:val="00501470"/>
    <w:rsid w:val="0051646F"/>
    <w:rsid w:val="00526414"/>
    <w:rsid w:val="00561F9B"/>
    <w:rsid w:val="00562596"/>
    <w:rsid w:val="005C0DEC"/>
    <w:rsid w:val="005F1C52"/>
    <w:rsid w:val="005F6898"/>
    <w:rsid w:val="0061331F"/>
    <w:rsid w:val="0061432D"/>
    <w:rsid w:val="006172F6"/>
    <w:rsid w:val="0061741C"/>
    <w:rsid w:val="006223B2"/>
    <w:rsid w:val="00645BCE"/>
    <w:rsid w:val="00645CE2"/>
    <w:rsid w:val="0065137D"/>
    <w:rsid w:val="00656F12"/>
    <w:rsid w:val="006722CE"/>
    <w:rsid w:val="00673E9C"/>
    <w:rsid w:val="00682FE2"/>
    <w:rsid w:val="00686153"/>
    <w:rsid w:val="00690090"/>
    <w:rsid w:val="00693DC0"/>
    <w:rsid w:val="00695E12"/>
    <w:rsid w:val="006A62CF"/>
    <w:rsid w:val="006C3EBB"/>
    <w:rsid w:val="006E7CD8"/>
    <w:rsid w:val="007138FD"/>
    <w:rsid w:val="007205A7"/>
    <w:rsid w:val="00732637"/>
    <w:rsid w:val="00733E52"/>
    <w:rsid w:val="00740970"/>
    <w:rsid w:val="00754812"/>
    <w:rsid w:val="007B5A79"/>
    <w:rsid w:val="007C1671"/>
    <w:rsid w:val="007C179E"/>
    <w:rsid w:val="007D7CCB"/>
    <w:rsid w:val="007E7D69"/>
    <w:rsid w:val="00800A1C"/>
    <w:rsid w:val="008010EC"/>
    <w:rsid w:val="00803C15"/>
    <w:rsid w:val="00807FA6"/>
    <w:rsid w:val="008144DA"/>
    <w:rsid w:val="008153B7"/>
    <w:rsid w:val="00816F09"/>
    <w:rsid w:val="00823CC7"/>
    <w:rsid w:val="0083372E"/>
    <w:rsid w:val="00835BF3"/>
    <w:rsid w:val="00864D0F"/>
    <w:rsid w:val="00867767"/>
    <w:rsid w:val="00874F25"/>
    <w:rsid w:val="0089146D"/>
    <w:rsid w:val="00894C20"/>
    <w:rsid w:val="00896D25"/>
    <w:rsid w:val="008B54A5"/>
    <w:rsid w:val="008B68A5"/>
    <w:rsid w:val="008D2798"/>
    <w:rsid w:val="008F2F25"/>
    <w:rsid w:val="008F39BF"/>
    <w:rsid w:val="008F51B1"/>
    <w:rsid w:val="0091680D"/>
    <w:rsid w:val="009329B1"/>
    <w:rsid w:val="00944FC1"/>
    <w:rsid w:val="0094540F"/>
    <w:rsid w:val="00981F16"/>
    <w:rsid w:val="009B584D"/>
    <w:rsid w:val="009C646A"/>
    <w:rsid w:val="009D38AB"/>
    <w:rsid w:val="009D5B4F"/>
    <w:rsid w:val="009F0417"/>
    <w:rsid w:val="009F41B6"/>
    <w:rsid w:val="009F5B20"/>
    <w:rsid w:val="00A15FF9"/>
    <w:rsid w:val="00A32BD5"/>
    <w:rsid w:val="00A43165"/>
    <w:rsid w:val="00A54DA2"/>
    <w:rsid w:val="00A61911"/>
    <w:rsid w:val="00A82EEB"/>
    <w:rsid w:val="00AD4459"/>
    <w:rsid w:val="00AE1C4C"/>
    <w:rsid w:val="00B30023"/>
    <w:rsid w:val="00B84CBA"/>
    <w:rsid w:val="00B9461B"/>
    <w:rsid w:val="00BB734F"/>
    <w:rsid w:val="00BC1471"/>
    <w:rsid w:val="00BC3C72"/>
    <w:rsid w:val="00BD2AC6"/>
    <w:rsid w:val="00BD53A9"/>
    <w:rsid w:val="00BE47B5"/>
    <w:rsid w:val="00BE70FD"/>
    <w:rsid w:val="00BE7AF0"/>
    <w:rsid w:val="00BF7FE1"/>
    <w:rsid w:val="00C060FF"/>
    <w:rsid w:val="00C30BD2"/>
    <w:rsid w:val="00C37CFC"/>
    <w:rsid w:val="00C427B1"/>
    <w:rsid w:val="00C578E6"/>
    <w:rsid w:val="00C62E4C"/>
    <w:rsid w:val="00C70264"/>
    <w:rsid w:val="00C73E77"/>
    <w:rsid w:val="00C84452"/>
    <w:rsid w:val="00CB1E32"/>
    <w:rsid w:val="00CB57F1"/>
    <w:rsid w:val="00CC5204"/>
    <w:rsid w:val="00CD02CE"/>
    <w:rsid w:val="00CE4B8F"/>
    <w:rsid w:val="00D005A9"/>
    <w:rsid w:val="00D0745B"/>
    <w:rsid w:val="00D251B0"/>
    <w:rsid w:val="00D27D1B"/>
    <w:rsid w:val="00D540C2"/>
    <w:rsid w:val="00D55EA7"/>
    <w:rsid w:val="00D7168F"/>
    <w:rsid w:val="00D74CE5"/>
    <w:rsid w:val="00D80A05"/>
    <w:rsid w:val="00D863CA"/>
    <w:rsid w:val="00DA4B40"/>
    <w:rsid w:val="00DB15D8"/>
    <w:rsid w:val="00DB41DA"/>
    <w:rsid w:val="00DD04AA"/>
    <w:rsid w:val="00DE4E62"/>
    <w:rsid w:val="00E06E95"/>
    <w:rsid w:val="00E13169"/>
    <w:rsid w:val="00E23EE0"/>
    <w:rsid w:val="00E30F07"/>
    <w:rsid w:val="00E675E0"/>
    <w:rsid w:val="00E756CE"/>
    <w:rsid w:val="00E81A54"/>
    <w:rsid w:val="00E83D3D"/>
    <w:rsid w:val="00EF0917"/>
    <w:rsid w:val="00F02E9A"/>
    <w:rsid w:val="00F30A96"/>
    <w:rsid w:val="00F61C33"/>
    <w:rsid w:val="00FF7A2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1DDB4E"/>
  <w15:docId w15:val="{FCA0FA41-3A7E-4A84-A31C-0165D9CE2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semiHidden/>
    <w:unhideWhenUsed/>
    <w:rsid w:val="00B9461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9461B"/>
    <w:rPr>
      <w:rFonts w:ascii="Tahoma" w:hAnsi="Tahoma" w:cs="Tahoma"/>
      <w:sz w:val="16"/>
      <w:szCs w:val="16"/>
    </w:rPr>
  </w:style>
  <w:style w:type="paragraph" w:styleId="NormalWeb">
    <w:name w:val="Normal (Web)"/>
    <w:basedOn w:val="Normal"/>
    <w:uiPriority w:val="99"/>
    <w:unhideWhenUsed/>
    <w:rsid w:val="00B9461B"/>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Encabezado">
    <w:name w:val="header"/>
    <w:basedOn w:val="Normal"/>
    <w:link w:val="EncabezadoCar"/>
    <w:uiPriority w:val="99"/>
    <w:unhideWhenUsed/>
    <w:rsid w:val="00B9461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461B"/>
  </w:style>
  <w:style w:type="paragraph" w:styleId="Piedepgina">
    <w:name w:val="footer"/>
    <w:basedOn w:val="Normal"/>
    <w:link w:val="PiedepginaCar"/>
    <w:uiPriority w:val="99"/>
    <w:unhideWhenUsed/>
    <w:rsid w:val="00B9461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461B"/>
  </w:style>
  <w:style w:type="paragraph" w:styleId="Prrafodelista">
    <w:name w:val="List Paragraph"/>
    <w:basedOn w:val="Normal"/>
    <w:uiPriority w:val="34"/>
    <w:qFormat/>
    <w:rsid w:val="00B9461B"/>
    <w:pPr>
      <w:spacing w:after="0" w:line="240" w:lineRule="auto"/>
      <w:ind w:left="720"/>
      <w:contextualSpacing/>
    </w:pPr>
    <w:rPr>
      <w:rFonts w:ascii="Times New Roman" w:eastAsia="Times New Roman" w:hAnsi="Times New Roman" w:cs="Times New Roman"/>
      <w:sz w:val="24"/>
      <w:szCs w:val="24"/>
      <w:lang w:eastAsia="es-CO"/>
    </w:rPr>
  </w:style>
  <w:style w:type="character" w:styleId="Hipervnculo">
    <w:name w:val="Hyperlink"/>
    <w:basedOn w:val="Fuentedeprrafopredeter"/>
    <w:uiPriority w:val="99"/>
    <w:unhideWhenUsed/>
    <w:rsid w:val="00BC1471"/>
    <w:rPr>
      <w:color w:val="0000FF" w:themeColor="hyperlink"/>
      <w:u w:val="single"/>
    </w:rPr>
  </w:style>
  <w:style w:type="character" w:styleId="Hipervnculovisitado">
    <w:name w:val="FollowedHyperlink"/>
    <w:basedOn w:val="Fuentedeprrafopredeter"/>
    <w:uiPriority w:val="99"/>
    <w:semiHidden/>
    <w:unhideWhenUsed/>
    <w:rsid w:val="004F296A"/>
    <w:rPr>
      <w:color w:val="800080" w:themeColor="followedHyperlink"/>
      <w:u w:val="single"/>
    </w:rPr>
  </w:style>
  <w:style w:type="paragraph" w:styleId="Sinespaciado">
    <w:name w:val="No Spacing"/>
    <w:uiPriority w:val="1"/>
    <w:qFormat/>
    <w:rsid w:val="00A32BD5"/>
    <w:pPr>
      <w:spacing w:after="0" w:line="240" w:lineRule="auto"/>
    </w:pPr>
  </w:style>
  <w:style w:type="character" w:styleId="Textoennegrita">
    <w:name w:val="Strong"/>
    <w:basedOn w:val="Fuentedeprrafopredeter"/>
    <w:uiPriority w:val="22"/>
    <w:qFormat/>
    <w:rsid w:val="0014091E"/>
    <w:rPr>
      <w:b/>
      <w:bCs/>
    </w:rPr>
  </w:style>
  <w:style w:type="character" w:styleId="Mencinsinresolver">
    <w:name w:val="Unresolved Mention"/>
    <w:basedOn w:val="Fuentedeprrafopredeter"/>
    <w:uiPriority w:val="99"/>
    <w:semiHidden/>
    <w:unhideWhenUsed/>
    <w:rsid w:val="009F5B20"/>
    <w:rPr>
      <w:color w:val="605E5C"/>
      <w:shd w:val="clear" w:color="auto" w:fill="E1DFDD"/>
    </w:rPr>
  </w:style>
  <w:style w:type="paragraph" w:styleId="Revisin">
    <w:name w:val="Revision"/>
    <w:hidden/>
    <w:uiPriority w:val="99"/>
    <w:semiHidden/>
    <w:rsid w:val="00A82EE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59739">
      <w:bodyDiv w:val="1"/>
      <w:marLeft w:val="0"/>
      <w:marRight w:val="0"/>
      <w:marTop w:val="0"/>
      <w:marBottom w:val="0"/>
      <w:divBdr>
        <w:top w:val="none" w:sz="0" w:space="0" w:color="auto"/>
        <w:left w:val="none" w:sz="0" w:space="0" w:color="auto"/>
        <w:bottom w:val="none" w:sz="0" w:space="0" w:color="auto"/>
        <w:right w:val="none" w:sz="0" w:space="0" w:color="auto"/>
      </w:divBdr>
      <w:divsChild>
        <w:div w:id="1447698623">
          <w:marLeft w:val="605"/>
          <w:marRight w:val="0"/>
          <w:marTop w:val="0"/>
          <w:marBottom w:val="0"/>
          <w:divBdr>
            <w:top w:val="none" w:sz="0" w:space="0" w:color="auto"/>
            <w:left w:val="none" w:sz="0" w:space="0" w:color="auto"/>
            <w:bottom w:val="none" w:sz="0" w:space="0" w:color="auto"/>
            <w:right w:val="none" w:sz="0" w:space="0" w:color="auto"/>
          </w:divBdr>
        </w:div>
        <w:div w:id="633678542">
          <w:marLeft w:val="1354"/>
          <w:marRight w:val="0"/>
          <w:marTop w:val="0"/>
          <w:marBottom w:val="0"/>
          <w:divBdr>
            <w:top w:val="none" w:sz="0" w:space="0" w:color="auto"/>
            <w:left w:val="none" w:sz="0" w:space="0" w:color="auto"/>
            <w:bottom w:val="none" w:sz="0" w:space="0" w:color="auto"/>
            <w:right w:val="none" w:sz="0" w:space="0" w:color="auto"/>
          </w:divBdr>
        </w:div>
        <w:div w:id="1052770851">
          <w:marLeft w:val="1354"/>
          <w:marRight w:val="0"/>
          <w:marTop w:val="0"/>
          <w:marBottom w:val="0"/>
          <w:divBdr>
            <w:top w:val="none" w:sz="0" w:space="0" w:color="auto"/>
            <w:left w:val="none" w:sz="0" w:space="0" w:color="auto"/>
            <w:bottom w:val="none" w:sz="0" w:space="0" w:color="auto"/>
            <w:right w:val="none" w:sz="0" w:space="0" w:color="auto"/>
          </w:divBdr>
        </w:div>
        <w:div w:id="514610772">
          <w:marLeft w:val="1354"/>
          <w:marRight w:val="0"/>
          <w:marTop w:val="0"/>
          <w:marBottom w:val="0"/>
          <w:divBdr>
            <w:top w:val="none" w:sz="0" w:space="0" w:color="auto"/>
            <w:left w:val="none" w:sz="0" w:space="0" w:color="auto"/>
            <w:bottom w:val="none" w:sz="0" w:space="0" w:color="auto"/>
            <w:right w:val="none" w:sz="0" w:space="0" w:color="auto"/>
          </w:divBdr>
        </w:div>
        <w:div w:id="249199122">
          <w:marLeft w:val="1354"/>
          <w:marRight w:val="0"/>
          <w:marTop w:val="0"/>
          <w:marBottom w:val="0"/>
          <w:divBdr>
            <w:top w:val="none" w:sz="0" w:space="0" w:color="auto"/>
            <w:left w:val="none" w:sz="0" w:space="0" w:color="auto"/>
            <w:bottom w:val="none" w:sz="0" w:space="0" w:color="auto"/>
            <w:right w:val="none" w:sz="0" w:space="0" w:color="auto"/>
          </w:divBdr>
        </w:div>
        <w:div w:id="1675843188">
          <w:marLeft w:val="1354"/>
          <w:marRight w:val="0"/>
          <w:marTop w:val="0"/>
          <w:marBottom w:val="0"/>
          <w:divBdr>
            <w:top w:val="none" w:sz="0" w:space="0" w:color="auto"/>
            <w:left w:val="none" w:sz="0" w:space="0" w:color="auto"/>
            <w:bottom w:val="none" w:sz="0" w:space="0" w:color="auto"/>
            <w:right w:val="none" w:sz="0" w:space="0" w:color="auto"/>
          </w:divBdr>
        </w:div>
        <w:div w:id="1839494776">
          <w:marLeft w:val="605"/>
          <w:marRight w:val="0"/>
          <w:marTop w:val="0"/>
          <w:marBottom w:val="160"/>
          <w:divBdr>
            <w:top w:val="none" w:sz="0" w:space="0" w:color="auto"/>
            <w:left w:val="none" w:sz="0" w:space="0" w:color="auto"/>
            <w:bottom w:val="none" w:sz="0" w:space="0" w:color="auto"/>
            <w:right w:val="none" w:sz="0" w:space="0" w:color="auto"/>
          </w:divBdr>
        </w:div>
        <w:div w:id="294334090">
          <w:marLeft w:val="605"/>
          <w:marRight w:val="0"/>
          <w:marTop w:val="0"/>
          <w:marBottom w:val="160"/>
          <w:divBdr>
            <w:top w:val="none" w:sz="0" w:space="0" w:color="auto"/>
            <w:left w:val="none" w:sz="0" w:space="0" w:color="auto"/>
            <w:bottom w:val="none" w:sz="0" w:space="0" w:color="auto"/>
            <w:right w:val="none" w:sz="0" w:space="0" w:color="auto"/>
          </w:divBdr>
        </w:div>
      </w:divsChild>
    </w:div>
    <w:div w:id="188220317">
      <w:bodyDiv w:val="1"/>
      <w:marLeft w:val="0"/>
      <w:marRight w:val="0"/>
      <w:marTop w:val="0"/>
      <w:marBottom w:val="0"/>
      <w:divBdr>
        <w:top w:val="none" w:sz="0" w:space="0" w:color="auto"/>
        <w:left w:val="none" w:sz="0" w:space="0" w:color="auto"/>
        <w:bottom w:val="none" w:sz="0" w:space="0" w:color="auto"/>
        <w:right w:val="none" w:sz="0" w:space="0" w:color="auto"/>
      </w:divBdr>
    </w:div>
    <w:div w:id="290938090">
      <w:bodyDiv w:val="1"/>
      <w:marLeft w:val="0"/>
      <w:marRight w:val="0"/>
      <w:marTop w:val="0"/>
      <w:marBottom w:val="0"/>
      <w:divBdr>
        <w:top w:val="none" w:sz="0" w:space="0" w:color="auto"/>
        <w:left w:val="none" w:sz="0" w:space="0" w:color="auto"/>
        <w:bottom w:val="none" w:sz="0" w:space="0" w:color="auto"/>
        <w:right w:val="none" w:sz="0" w:space="0" w:color="auto"/>
      </w:divBdr>
    </w:div>
    <w:div w:id="291596206">
      <w:bodyDiv w:val="1"/>
      <w:marLeft w:val="0"/>
      <w:marRight w:val="0"/>
      <w:marTop w:val="0"/>
      <w:marBottom w:val="0"/>
      <w:divBdr>
        <w:top w:val="none" w:sz="0" w:space="0" w:color="auto"/>
        <w:left w:val="none" w:sz="0" w:space="0" w:color="auto"/>
        <w:bottom w:val="none" w:sz="0" w:space="0" w:color="auto"/>
        <w:right w:val="none" w:sz="0" w:space="0" w:color="auto"/>
      </w:divBdr>
    </w:div>
    <w:div w:id="294337251">
      <w:bodyDiv w:val="1"/>
      <w:marLeft w:val="0"/>
      <w:marRight w:val="0"/>
      <w:marTop w:val="0"/>
      <w:marBottom w:val="0"/>
      <w:divBdr>
        <w:top w:val="none" w:sz="0" w:space="0" w:color="auto"/>
        <w:left w:val="none" w:sz="0" w:space="0" w:color="auto"/>
        <w:bottom w:val="none" w:sz="0" w:space="0" w:color="auto"/>
        <w:right w:val="none" w:sz="0" w:space="0" w:color="auto"/>
      </w:divBdr>
      <w:divsChild>
        <w:div w:id="638192634">
          <w:marLeft w:val="605"/>
          <w:marRight w:val="0"/>
          <w:marTop w:val="0"/>
          <w:marBottom w:val="0"/>
          <w:divBdr>
            <w:top w:val="none" w:sz="0" w:space="0" w:color="auto"/>
            <w:left w:val="none" w:sz="0" w:space="0" w:color="auto"/>
            <w:bottom w:val="none" w:sz="0" w:space="0" w:color="auto"/>
            <w:right w:val="none" w:sz="0" w:space="0" w:color="auto"/>
          </w:divBdr>
        </w:div>
        <w:div w:id="1072196270">
          <w:marLeft w:val="605"/>
          <w:marRight w:val="0"/>
          <w:marTop w:val="0"/>
          <w:marBottom w:val="0"/>
          <w:divBdr>
            <w:top w:val="none" w:sz="0" w:space="0" w:color="auto"/>
            <w:left w:val="none" w:sz="0" w:space="0" w:color="auto"/>
            <w:bottom w:val="none" w:sz="0" w:space="0" w:color="auto"/>
            <w:right w:val="none" w:sz="0" w:space="0" w:color="auto"/>
          </w:divBdr>
        </w:div>
        <w:div w:id="1045250251">
          <w:marLeft w:val="605"/>
          <w:marRight w:val="0"/>
          <w:marTop w:val="0"/>
          <w:marBottom w:val="0"/>
          <w:divBdr>
            <w:top w:val="none" w:sz="0" w:space="0" w:color="auto"/>
            <w:left w:val="none" w:sz="0" w:space="0" w:color="auto"/>
            <w:bottom w:val="none" w:sz="0" w:space="0" w:color="auto"/>
            <w:right w:val="none" w:sz="0" w:space="0" w:color="auto"/>
          </w:divBdr>
        </w:div>
        <w:div w:id="788550045">
          <w:marLeft w:val="605"/>
          <w:marRight w:val="0"/>
          <w:marTop w:val="0"/>
          <w:marBottom w:val="0"/>
          <w:divBdr>
            <w:top w:val="none" w:sz="0" w:space="0" w:color="auto"/>
            <w:left w:val="none" w:sz="0" w:space="0" w:color="auto"/>
            <w:bottom w:val="none" w:sz="0" w:space="0" w:color="auto"/>
            <w:right w:val="none" w:sz="0" w:space="0" w:color="auto"/>
          </w:divBdr>
        </w:div>
      </w:divsChild>
    </w:div>
    <w:div w:id="344669777">
      <w:bodyDiv w:val="1"/>
      <w:marLeft w:val="0"/>
      <w:marRight w:val="0"/>
      <w:marTop w:val="0"/>
      <w:marBottom w:val="0"/>
      <w:divBdr>
        <w:top w:val="none" w:sz="0" w:space="0" w:color="auto"/>
        <w:left w:val="none" w:sz="0" w:space="0" w:color="auto"/>
        <w:bottom w:val="none" w:sz="0" w:space="0" w:color="auto"/>
        <w:right w:val="none" w:sz="0" w:space="0" w:color="auto"/>
      </w:divBdr>
      <w:divsChild>
        <w:div w:id="959186319">
          <w:marLeft w:val="605"/>
          <w:marRight w:val="0"/>
          <w:marTop w:val="0"/>
          <w:marBottom w:val="0"/>
          <w:divBdr>
            <w:top w:val="none" w:sz="0" w:space="0" w:color="auto"/>
            <w:left w:val="none" w:sz="0" w:space="0" w:color="auto"/>
            <w:bottom w:val="none" w:sz="0" w:space="0" w:color="auto"/>
            <w:right w:val="none" w:sz="0" w:space="0" w:color="auto"/>
          </w:divBdr>
        </w:div>
        <w:div w:id="983898646">
          <w:marLeft w:val="605"/>
          <w:marRight w:val="0"/>
          <w:marTop w:val="0"/>
          <w:marBottom w:val="0"/>
          <w:divBdr>
            <w:top w:val="none" w:sz="0" w:space="0" w:color="auto"/>
            <w:left w:val="none" w:sz="0" w:space="0" w:color="auto"/>
            <w:bottom w:val="none" w:sz="0" w:space="0" w:color="auto"/>
            <w:right w:val="none" w:sz="0" w:space="0" w:color="auto"/>
          </w:divBdr>
        </w:div>
        <w:div w:id="808202931">
          <w:marLeft w:val="605"/>
          <w:marRight w:val="0"/>
          <w:marTop w:val="0"/>
          <w:marBottom w:val="0"/>
          <w:divBdr>
            <w:top w:val="none" w:sz="0" w:space="0" w:color="auto"/>
            <w:left w:val="none" w:sz="0" w:space="0" w:color="auto"/>
            <w:bottom w:val="none" w:sz="0" w:space="0" w:color="auto"/>
            <w:right w:val="none" w:sz="0" w:space="0" w:color="auto"/>
          </w:divBdr>
        </w:div>
      </w:divsChild>
    </w:div>
    <w:div w:id="401804239">
      <w:bodyDiv w:val="1"/>
      <w:marLeft w:val="0"/>
      <w:marRight w:val="0"/>
      <w:marTop w:val="0"/>
      <w:marBottom w:val="0"/>
      <w:divBdr>
        <w:top w:val="none" w:sz="0" w:space="0" w:color="auto"/>
        <w:left w:val="none" w:sz="0" w:space="0" w:color="auto"/>
        <w:bottom w:val="none" w:sz="0" w:space="0" w:color="auto"/>
        <w:right w:val="none" w:sz="0" w:space="0" w:color="auto"/>
      </w:divBdr>
      <w:divsChild>
        <w:div w:id="834691194">
          <w:marLeft w:val="605"/>
          <w:marRight w:val="0"/>
          <w:marTop w:val="0"/>
          <w:marBottom w:val="0"/>
          <w:divBdr>
            <w:top w:val="none" w:sz="0" w:space="0" w:color="auto"/>
            <w:left w:val="none" w:sz="0" w:space="0" w:color="auto"/>
            <w:bottom w:val="none" w:sz="0" w:space="0" w:color="auto"/>
            <w:right w:val="none" w:sz="0" w:space="0" w:color="auto"/>
          </w:divBdr>
        </w:div>
        <w:div w:id="1834448896">
          <w:marLeft w:val="605"/>
          <w:marRight w:val="0"/>
          <w:marTop w:val="0"/>
          <w:marBottom w:val="0"/>
          <w:divBdr>
            <w:top w:val="none" w:sz="0" w:space="0" w:color="auto"/>
            <w:left w:val="none" w:sz="0" w:space="0" w:color="auto"/>
            <w:bottom w:val="none" w:sz="0" w:space="0" w:color="auto"/>
            <w:right w:val="none" w:sz="0" w:space="0" w:color="auto"/>
          </w:divBdr>
        </w:div>
        <w:div w:id="34816061">
          <w:marLeft w:val="605"/>
          <w:marRight w:val="0"/>
          <w:marTop w:val="0"/>
          <w:marBottom w:val="0"/>
          <w:divBdr>
            <w:top w:val="none" w:sz="0" w:space="0" w:color="auto"/>
            <w:left w:val="none" w:sz="0" w:space="0" w:color="auto"/>
            <w:bottom w:val="none" w:sz="0" w:space="0" w:color="auto"/>
            <w:right w:val="none" w:sz="0" w:space="0" w:color="auto"/>
          </w:divBdr>
        </w:div>
        <w:div w:id="761217349">
          <w:marLeft w:val="605"/>
          <w:marRight w:val="0"/>
          <w:marTop w:val="0"/>
          <w:marBottom w:val="0"/>
          <w:divBdr>
            <w:top w:val="none" w:sz="0" w:space="0" w:color="auto"/>
            <w:left w:val="none" w:sz="0" w:space="0" w:color="auto"/>
            <w:bottom w:val="none" w:sz="0" w:space="0" w:color="auto"/>
            <w:right w:val="none" w:sz="0" w:space="0" w:color="auto"/>
          </w:divBdr>
        </w:div>
      </w:divsChild>
    </w:div>
    <w:div w:id="689141991">
      <w:bodyDiv w:val="1"/>
      <w:marLeft w:val="0"/>
      <w:marRight w:val="0"/>
      <w:marTop w:val="0"/>
      <w:marBottom w:val="0"/>
      <w:divBdr>
        <w:top w:val="none" w:sz="0" w:space="0" w:color="auto"/>
        <w:left w:val="none" w:sz="0" w:space="0" w:color="auto"/>
        <w:bottom w:val="none" w:sz="0" w:space="0" w:color="auto"/>
        <w:right w:val="none" w:sz="0" w:space="0" w:color="auto"/>
      </w:divBdr>
    </w:div>
    <w:div w:id="736444072">
      <w:bodyDiv w:val="1"/>
      <w:marLeft w:val="0"/>
      <w:marRight w:val="0"/>
      <w:marTop w:val="0"/>
      <w:marBottom w:val="0"/>
      <w:divBdr>
        <w:top w:val="none" w:sz="0" w:space="0" w:color="auto"/>
        <w:left w:val="none" w:sz="0" w:space="0" w:color="auto"/>
        <w:bottom w:val="none" w:sz="0" w:space="0" w:color="auto"/>
        <w:right w:val="none" w:sz="0" w:space="0" w:color="auto"/>
      </w:divBdr>
      <w:divsChild>
        <w:div w:id="312374628">
          <w:marLeft w:val="605"/>
          <w:marRight w:val="0"/>
          <w:marTop w:val="0"/>
          <w:marBottom w:val="0"/>
          <w:divBdr>
            <w:top w:val="none" w:sz="0" w:space="0" w:color="auto"/>
            <w:left w:val="none" w:sz="0" w:space="0" w:color="auto"/>
            <w:bottom w:val="none" w:sz="0" w:space="0" w:color="auto"/>
            <w:right w:val="none" w:sz="0" w:space="0" w:color="auto"/>
          </w:divBdr>
        </w:div>
        <w:div w:id="2056460734">
          <w:marLeft w:val="605"/>
          <w:marRight w:val="0"/>
          <w:marTop w:val="0"/>
          <w:marBottom w:val="0"/>
          <w:divBdr>
            <w:top w:val="none" w:sz="0" w:space="0" w:color="auto"/>
            <w:left w:val="none" w:sz="0" w:space="0" w:color="auto"/>
            <w:bottom w:val="none" w:sz="0" w:space="0" w:color="auto"/>
            <w:right w:val="none" w:sz="0" w:space="0" w:color="auto"/>
          </w:divBdr>
        </w:div>
        <w:div w:id="840895630">
          <w:marLeft w:val="605"/>
          <w:marRight w:val="0"/>
          <w:marTop w:val="0"/>
          <w:marBottom w:val="0"/>
          <w:divBdr>
            <w:top w:val="none" w:sz="0" w:space="0" w:color="auto"/>
            <w:left w:val="none" w:sz="0" w:space="0" w:color="auto"/>
            <w:bottom w:val="none" w:sz="0" w:space="0" w:color="auto"/>
            <w:right w:val="none" w:sz="0" w:space="0" w:color="auto"/>
          </w:divBdr>
        </w:div>
        <w:div w:id="294069953">
          <w:marLeft w:val="605"/>
          <w:marRight w:val="0"/>
          <w:marTop w:val="0"/>
          <w:marBottom w:val="0"/>
          <w:divBdr>
            <w:top w:val="none" w:sz="0" w:space="0" w:color="auto"/>
            <w:left w:val="none" w:sz="0" w:space="0" w:color="auto"/>
            <w:bottom w:val="none" w:sz="0" w:space="0" w:color="auto"/>
            <w:right w:val="none" w:sz="0" w:space="0" w:color="auto"/>
          </w:divBdr>
        </w:div>
        <w:div w:id="962808804">
          <w:marLeft w:val="605"/>
          <w:marRight w:val="0"/>
          <w:marTop w:val="0"/>
          <w:marBottom w:val="0"/>
          <w:divBdr>
            <w:top w:val="none" w:sz="0" w:space="0" w:color="auto"/>
            <w:left w:val="none" w:sz="0" w:space="0" w:color="auto"/>
            <w:bottom w:val="none" w:sz="0" w:space="0" w:color="auto"/>
            <w:right w:val="none" w:sz="0" w:space="0" w:color="auto"/>
          </w:divBdr>
        </w:div>
        <w:div w:id="1083257967">
          <w:marLeft w:val="605"/>
          <w:marRight w:val="0"/>
          <w:marTop w:val="0"/>
          <w:marBottom w:val="0"/>
          <w:divBdr>
            <w:top w:val="none" w:sz="0" w:space="0" w:color="auto"/>
            <w:left w:val="none" w:sz="0" w:space="0" w:color="auto"/>
            <w:bottom w:val="none" w:sz="0" w:space="0" w:color="auto"/>
            <w:right w:val="none" w:sz="0" w:space="0" w:color="auto"/>
          </w:divBdr>
        </w:div>
      </w:divsChild>
    </w:div>
    <w:div w:id="859049816">
      <w:bodyDiv w:val="1"/>
      <w:marLeft w:val="0"/>
      <w:marRight w:val="0"/>
      <w:marTop w:val="0"/>
      <w:marBottom w:val="0"/>
      <w:divBdr>
        <w:top w:val="none" w:sz="0" w:space="0" w:color="auto"/>
        <w:left w:val="none" w:sz="0" w:space="0" w:color="auto"/>
        <w:bottom w:val="none" w:sz="0" w:space="0" w:color="auto"/>
        <w:right w:val="none" w:sz="0" w:space="0" w:color="auto"/>
      </w:divBdr>
    </w:div>
    <w:div w:id="865144063">
      <w:bodyDiv w:val="1"/>
      <w:marLeft w:val="0"/>
      <w:marRight w:val="0"/>
      <w:marTop w:val="0"/>
      <w:marBottom w:val="0"/>
      <w:divBdr>
        <w:top w:val="none" w:sz="0" w:space="0" w:color="auto"/>
        <w:left w:val="none" w:sz="0" w:space="0" w:color="auto"/>
        <w:bottom w:val="none" w:sz="0" w:space="0" w:color="auto"/>
        <w:right w:val="none" w:sz="0" w:space="0" w:color="auto"/>
      </w:divBdr>
    </w:div>
    <w:div w:id="925772330">
      <w:bodyDiv w:val="1"/>
      <w:marLeft w:val="0"/>
      <w:marRight w:val="0"/>
      <w:marTop w:val="0"/>
      <w:marBottom w:val="0"/>
      <w:divBdr>
        <w:top w:val="none" w:sz="0" w:space="0" w:color="auto"/>
        <w:left w:val="none" w:sz="0" w:space="0" w:color="auto"/>
        <w:bottom w:val="none" w:sz="0" w:space="0" w:color="auto"/>
        <w:right w:val="none" w:sz="0" w:space="0" w:color="auto"/>
      </w:divBdr>
    </w:div>
    <w:div w:id="1016347804">
      <w:bodyDiv w:val="1"/>
      <w:marLeft w:val="0"/>
      <w:marRight w:val="0"/>
      <w:marTop w:val="0"/>
      <w:marBottom w:val="0"/>
      <w:divBdr>
        <w:top w:val="none" w:sz="0" w:space="0" w:color="auto"/>
        <w:left w:val="none" w:sz="0" w:space="0" w:color="auto"/>
        <w:bottom w:val="none" w:sz="0" w:space="0" w:color="auto"/>
        <w:right w:val="none" w:sz="0" w:space="0" w:color="auto"/>
      </w:divBdr>
      <w:divsChild>
        <w:div w:id="1382439020">
          <w:marLeft w:val="605"/>
          <w:marRight w:val="0"/>
          <w:marTop w:val="0"/>
          <w:marBottom w:val="160"/>
          <w:divBdr>
            <w:top w:val="none" w:sz="0" w:space="0" w:color="auto"/>
            <w:left w:val="none" w:sz="0" w:space="0" w:color="auto"/>
            <w:bottom w:val="none" w:sz="0" w:space="0" w:color="auto"/>
            <w:right w:val="none" w:sz="0" w:space="0" w:color="auto"/>
          </w:divBdr>
        </w:div>
      </w:divsChild>
    </w:div>
    <w:div w:id="1218512010">
      <w:bodyDiv w:val="1"/>
      <w:marLeft w:val="0"/>
      <w:marRight w:val="0"/>
      <w:marTop w:val="0"/>
      <w:marBottom w:val="0"/>
      <w:divBdr>
        <w:top w:val="none" w:sz="0" w:space="0" w:color="auto"/>
        <w:left w:val="none" w:sz="0" w:space="0" w:color="auto"/>
        <w:bottom w:val="none" w:sz="0" w:space="0" w:color="auto"/>
        <w:right w:val="none" w:sz="0" w:space="0" w:color="auto"/>
      </w:divBdr>
      <w:divsChild>
        <w:div w:id="300311539">
          <w:marLeft w:val="446"/>
          <w:marRight w:val="0"/>
          <w:marTop w:val="0"/>
          <w:marBottom w:val="0"/>
          <w:divBdr>
            <w:top w:val="none" w:sz="0" w:space="0" w:color="auto"/>
            <w:left w:val="none" w:sz="0" w:space="0" w:color="auto"/>
            <w:bottom w:val="none" w:sz="0" w:space="0" w:color="auto"/>
            <w:right w:val="none" w:sz="0" w:space="0" w:color="auto"/>
          </w:divBdr>
        </w:div>
        <w:div w:id="1290552499">
          <w:marLeft w:val="446"/>
          <w:marRight w:val="0"/>
          <w:marTop w:val="0"/>
          <w:marBottom w:val="0"/>
          <w:divBdr>
            <w:top w:val="none" w:sz="0" w:space="0" w:color="auto"/>
            <w:left w:val="none" w:sz="0" w:space="0" w:color="auto"/>
            <w:bottom w:val="none" w:sz="0" w:space="0" w:color="auto"/>
            <w:right w:val="none" w:sz="0" w:space="0" w:color="auto"/>
          </w:divBdr>
        </w:div>
        <w:div w:id="309527128">
          <w:marLeft w:val="446"/>
          <w:marRight w:val="0"/>
          <w:marTop w:val="0"/>
          <w:marBottom w:val="0"/>
          <w:divBdr>
            <w:top w:val="none" w:sz="0" w:space="0" w:color="auto"/>
            <w:left w:val="none" w:sz="0" w:space="0" w:color="auto"/>
            <w:bottom w:val="none" w:sz="0" w:space="0" w:color="auto"/>
            <w:right w:val="none" w:sz="0" w:space="0" w:color="auto"/>
          </w:divBdr>
        </w:div>
        <w:div w:id="1815172765">
          <w:marLeft w:val="446"/>
          <w:marRight w:val="0"/>
          <w:marTop w:val="0"/>
          <w:marBottom w:val="0"/>
          <w:divBdr>
            <w:top w:val="none" w:sz="0" w:space="0" w:color="auto"/>
            <w:left w:val="none" w:sz="0" w:space="0" w:color="auto"/>
            <w:bottom w:val="none" w:sz="0" w:space="0" w:color="auto"/>
            <w:right w:val="none" w:sz="0" w:space="0" w:color="auto"/>
          </w:divBdr>
        </w:div>
        <w:div w:id="672411393">
          <w:marLeft w:val="446"/>
          <w:marRight w:val="0"/>
          <w:marTop w:val="0"/>
          <w:marBottom w:val="0"/>
          <w:divBdr>
            <w:top w:val="none" w:sz="0" w:space="0" w:color="auto"/>
            <w:left w:val="none" w:sz="0" w:space="0" w:color="auto"/>
            <w:bottom w:val="none" w:sz="0" w:space="0" w:color="auto"/>
            <w:right w:val="none" w:sz="0" w:space="0" w:color="auto"/>
          </w:divBdr>
        </w:div>
      </w:divsChild>
    </w:div>
    <w:div w:id="1764916962">
      <w:bodyDiv w:val="1"/>
      <w:marLeft w:val="0"/>
      <w:marRight w:val="0"/>
      <w:marTop w:val="0"/>
      <w:marBottom w:val="0"/>
      <w:divBdr>
        <w:top w:val="none" w:sz="0" w:space="0" w:color="auto"/>
        <w:left w:val="none" w:sz="0" w:space="0" w:color="auto"/>
        <w:bottom w:val="none" w:sz="0" w:space="0" w:color="auto"/>
        <w:right w:val="none" w:sz="0" w:space="0" w:color="auto"/>
      </w:divBdr>
    </w:div>
    <w:div w:id="1814443628">
      <w:bodyDiv w:val="1"/>
      <w:marLeft w:val="0"/>
      <w:marRight w:val="0"/>
      <w:marTop w:val="0"/>
      <w:marBottom w:val="0"/>
      <w:divBdr>
        <w:top w:val="none" w:sz="0" w:space="0" w:color="auto"/>
        <w:left w:val="none" w:sz="0" w:space="0" w:color="auto"/>
        <w:bottom w:val="none" w:sz="0" w:space="0" w:color="auto"/>
        <w:right w:val="none" w:sz="0" w:space="0" w:color="auto"/>
      </w:divBdr>
      <w:divsChild>
        <w:div w:id="148638374">
          <w:marLeft w:val="605"/>
          <w:marRight w:val="0"/>
          <w:marTop w:val="0"/>
          <w:marBottom w:val="0"/>
          <w:divBdr>
            <w:top w:val="none" w:sz="0" w:space="0" w:color="auto"/>
            <w:left w:val="none" w:sz="0" w:space="0" w:color="auto"/>
            <w:bottom w:val="none" w:sz="0" w:space="0" w:color="auto"/>
            <w:right w:val="none" w:sz="0" w:space="0" w:color="auto"/>
          </w:divBdr>
        </w:div>
        <w:div w:id="1142193127">
          <w:marLeft w:val="605"/>
          <w:marRight w:val="0"/>
          <w:marTop w:val="0"/>
          <w:marBottom w:val="0"/>
          <w:divBdr>
            <w:top w:val="none" w:sz="0" w:space="0" w:color="auto"/>
            <w:left w:val="none" w:sz="0" w:space="0" w:color="auto"/>
            <w:bottom w:val="none" w:sz="0" w:space="0" w:color="auto"/>
            <w:right w:val="none" w:sz="0" w:space="0" w:color="auto"/>
          </w:divBdr>
        </w:div>
        <w:div w:id="703678430">
          <w:marLeft w:val="605"/>
          <w:marRight w:val="0"/>
          <w:marTop w:val="0"/>
          <w:marBottom w:val="0"/>
          <w:divBdr>
            <w:top w:val="none" w:sz="0" w:space="0" w:color="auto"/>
            <w:left w:val="none" w:sz="0" w:space="0" w:color="auto"/>
            <w:bottom w:val="none" w:sz="0" w:space="0" w:color="auto"/>
            <w:right w:val="none" w:sz="0" w:space="0" w:color="auto"/>
          </w:divBdr>
        </w:div>
        <w:div w:id="929894485">
          <w:marLeft w:val="605"/>
          <w:marRight w:val="0"/>
          <w:marTop w:val="0"/>
          <w:marBottom w:val="0"/>
          <w:divBdr>
            <w:top w:val="none" w:sz="0" w:space="0" w:color="auto"/>
            <w:left w:val="none" w:sz="0" w:space="0" w:color="auto"/>
            <w:bottom w:val="none" w:sz="0" w:space="0" w:color="auto"/>
            <w:right w:val="none" w:sz="0" w:space="0" w:color="auto"/>
          </w:divBdr>
        </w:div>
        <w:div w:id="1468548320">
          <w:marLeft w:val="605"/>
          <w:marRight w:val="0"/>
          <w:marTop w:val="0"/>
          <w:marBottom w:val="0"/>
          <w:divBdr>
            <w:top w:val="none" w:sz="0" w:space="0" w:color="auto"/>
            <w:left w:val="none" w:sz="0" w:space="0" w:color="auto"/>
            <w:bottom w:val="none" w:sz="0" w:space="0" w:color="auto"/>
            <w:right w:val="none" w:sz="0" w:space="0" w:color="auto"/>
          </w:divBdr>
        </w:div>
      </w:divsChild>
    </w:div>
    <w:div w:id="1991058829">
      <w:bodyDiv w:val="1"/>
      <w:marLeft w:val="0"/>
      <w:marRight w:val="0"/>
      <w:marTop w:val="0"/>
      <w:marBottom w:val="0"/>
      <w:divBdr>
        <w:top w:val="none" w:sz="0" w:space="0" w:color="auto"/>
        <w:left w:val="none" w:sz="0" w:space="0" w:color="auto"/>
        <w:bottom w:val="none" w:sz="0" w:space="0" w:color="auto"/>
        <w:right w:val="none" w:sz="0" w:space="0" w:color="auto"/>
      </w:divBdr>
    </w:div>
    <w:div w:id="2115781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ry.herrera@relianz.com.co"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earch.anab.org/public/organization_files/RELIANZ-Mining-Solutions-Cert-and-Scope-File-12-11-2018_1544565085.pdf" TargetMode="External"/><Relationship Id="rId17" Type="http://schemas.openxmlformats.org/officeDocument/2006/relationships/hyperlink" Target="mailto:mary.herrera@relianz.com.co" TargetMode="External"/><Relationship Id="rId2" Type="http://schemas.openxmlformats.org/officeDocument/2006/relationships/customXml" Target="../customXml/item2.xml"/><Relationship Id="rId16" Type="http://schemas.openxmlformats.org/officeDocument/2006/relationships/hyperlink" Target="https://relianzcat.com/etica-cumplimiento/"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arch.anab.org/public/organization_files/RELIANZ-Mining-Solutions-Cert-and-Scope-File-12-11-2018_1544565085.pdf" TargetMode="External"/><Relationship Id="rId5" Type="http://schemas.openxmlformats.org/officeDocument/2006/relationships/numbering" Target="numbering.xml"/><Relationship Id="rId15" Type="http://schemas.openxmlformats.org/officeDocument/2006/relationships/hyperlink" Target="https://relianzcat.com/solicitudes-y-denuncias/"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oficial.cumplimiento@relianz.com.co"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ModernAudienceTargetUserField xmlns="5b7fa7e2-126e-49b1-ad93-ee3ed72a1d8c">
      <UserInfo>
        <DisplayName/>
        <AccountId xsi:nil="true"/>
        <AccountType/>
      </UserInfo>
    </_ModernAudienceTargetUserField>
    <FECHA xmlns="5b7fa7e2-126e-49b1-ad93-ee3ed72a1d8c" xsi:nil="true"/>
    <lcf76f155ced4ddcb4097134ff3c332f xmlns="5b7fa7e2-126e-49b1-ad93-ee3ed72a1d8c">
      <Terms xmlns="http://schemas.microsoft.com/office/infopath/2007/PartnerControls"/>
    </lcf76f155ced4ddcb4097134ff3c332f>
    <_Flow_SignoffStatus xmlns="5b7fa7e2-126e-49b1-ad93-ee3ed72a1d8c" xsi:nil="true"/>
    <Audiencias_x0020_de_x0020_destino xmlns="5b7fa7e2-126e-49b1-ad93-ee3ed72a1d8c" xsi:nil="true"/>
    <TaxCatchAll xmlns="a7001f93-2811-4e9f-88f5-4a3da31f57b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D3A200F5556E264189D32EA930823E12" ma:contentTypeVersion="21" ma:contentTypeDescription="Crear nuevo documento." ma:contentTypeScope="" ma:versionID="ed70c132c24e7856201a6b3a2de63712">
  <xsd:schema xmlns:xsd="http://www.w3.org/2001/XMLSchema" xmlns:xs="http://www.w3.org/2001/XMLSchema" xmlns:p="http://schemas.microsoft.com/office/2006/metadata/properties" xmlns:ns2="5b7fa7e2-126e-49b1-ad93-ee3ed72a1d8c" xmlns:ns3="a7001f93-2811-4e9f-88f5-4a3da31f57b8" targetNamespace="http://schemas.microsoft.com/office/2006/metadata/properties" ma:root="true" ma:fieldsID="c1745ddb042451062ab0278aad5cf59a" ns2:_="" ns3:_="">
    <xsd:import namespace="5b7fa7e2-126e-49b1-ad93-ee3ed72a1d8c"/>
    <xsd:import namespace="a7001f93-2811-4e9f-88f5-4a3da31f57b8"/>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Audiencias_x0020_de_x0020_destino" minOccurs="0"/>
                <xsd:element ref="ns2:_ModernAudienceTargetUserField" minOccurs="0"/>
                <xsd:element ref="ns2:_ModernAudienceAadObjectIds" minOccurs="0"/>
                <xsd:element ref="ns2:MediaServiceObjectDetectorVersions" minOccurs="0"/>
                <xsd:element ref="ns2:_Flow_SignoffStatus" minOccurs="0"/>
                <xsd:element ref="ns2:FECH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7fa7e2-126e-49b1-ad93-ee3ed72a1d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Etiquetas de imagen" ma:readOnly="false" ma:fieldId="{5cf76f15-5ced-4ddc-b409-7134ff3c332f}" ma:taxonomyMulti="true" ma:sspId="13321937-4ffa-421c-9d6b-54e966a39fd2"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Audiencias_x0020_de_x0020_destino" ma:index="20" nillable="true" ma:displayName="Audiencias de destino" ma:internalName="Audiencias_x0020_de_x0020_destino">
      <xsd:simpleType>
        <xsd:restriction base="dms:Unknown"/>
      </xsd:simpleType>
    </xsd:element>
    <xsd:element name="_ModernAudienceTargetUserField" ma:index="21" nillable="true" ma:displayName="Público" ma:list="UserInfo" ma:SharePointGroup="0" ma:internalName="_ModernAudienceTargetUserField"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ModernAudienceAadObjectIds" ma:index="22" nillable="true" ma:displayName="AudienceIds" ma:list="{4f054292-6b0d-4c86-8c14-33488a4ba279}" ma:internalName="_ModernAudienceAadObjectIds" ma:readOnly="true" ma:showField="_AadObjectIdForUser" ma:web="a7001f93-2811-4e9f-88f5-4a3da31f57b8">
      <xsd:complexType>
        <xsd:complexContent>
          <xsd:extension base="dms:MultiChoiceLookup">
            <xsd:sequence>
              <xsd:element name="Value" type="dms:Lookup" maxOccurs="unbounded" minOccurs="0" nillable="true"/>
            </xsd:sequence>
          </xsd:extension>
        </xsd:complexContent>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_Flow_SignoffStatus" ma:index="24" nillable="true" ma:displayName="Sign-off status" ma:internalName="Sign_x002d_off_x0020_status">
      <xsd:simpleType>
        <xsd:restriction base="dms:Text"/>
      </xsd:simpleType>
    </xsd:element>
    <xsd:element name="FECHA" ma:index="25" nillable="true" ma:displayName="FECHA" ma:format="DateOnly" ma:internalName="FECHA">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7001f93-2811-4e9f-88f5-4a3da31f57b8"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9636d8d-a67c-4acc-9366-25cb26951198}" ma:internalName="TaxCatchAll" ma:showField="CatchAllData" ma:web="a7001f93-2811-4e9f-88f5-4a3da31f57b8">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5C2F721-95D3-4B53-94F5-C68EDF165A4C}">
  <ds:schemaRefs>
    <ds:schemaRef ds:uri="http://purl.org/dc/terms/"/>
    <ds:schemaRef ds:uri="http://schemas.microsoft.com/office/2006/documentManagement/types"/>
    <ds:schemaRef ds:uri="http://schemas.openxmlformats.org/package/2006/metadata/core-properties"/>
    <ds:schemaRef ds:uri="8fa513ba-289a-4325-8d7e-c1b7a5f7b7d3"/>
    <ds:schemaRef ds:uri="http://purl.org/dc/elements/1.1/"/>
    <ds:schemaRef ds:uri="http://schemas.microsoft.com/office/2006/metadata/properties"/>
    <ds:schemaRef ds:uri="41e7b4f6-40a6-468f-af18-7a64b51ea562"/>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DDAE8B4E-181B-4121-8A75-B03D49606867}"/>
</file>

<file path=customXml/itemProps3.xml><?xml version="1.0" encoding="utf-8"?>
<ds:datastoreItem xmlns:ds="http://schemas.openxmlformats.org/officeDocument/2006/customXml" ds:itemID="{25082BDE-1D1A-4F5F-B35A-CD103587E9E1}">
  <ds:schemaRefs>
    <ds:schemaRef ds:uri="http://schemas.microsoft.com/sharepoint/v3/contenttype/forms"/>
  </ds:schemaRefs>
</ds:datastoreItem>
</file>

<file path=customXml/itemProps4.xml><?xml version="1.0" encoding="utf-8"?>
<ds:datastoreItem xmlns:ds="http://schemas.openxmlformats.org/officeDocument/2006/customXml" ds:itemID="{0414BC34-D32C-41C5-BA40-F36DDCBD19A7}">
  <ds:schemaRefs>
    <ds:schemaRef ds:uri="http://schemas.openxmlformats.org/officeDocument/2006/bibliography"/>
  </ds:schemaRefs>
</ds:datastoreItem>
</file>

<file path=customXml/itemProps5.xml><?xml version="1.0" encoding="utf-8"?>
<ds:datastoreItem xmlns:ds="http://schemas.openxmlformats.org/officeDocument/2006/customXml" ds:itemID="{B9892C2A-23B9-4126-BD05-C6E49C902B29}"/>
</file>

<file path=docProps/app.xml><?xml version="1.0" encoding="utf-8"?>
<Properties xmlns="http://schemas.openxmlformats.org/officeDocument/2006/extended-properties" xmlns:vt="http://schemas.openxmlformats.org/officeDocument/2006/docPropsVTypes">
  <Template>Normal</Template>
  <TotalTime>1593</TotalTime>
  <Pages>4</Pages>
  <Words>3914</Words>
  <Characters>21530</Characters>
  <Application>Microsoft Office Word</Application>
  <DocSecurity>0</DocSecurity>
  <Lines>179</Lines>
  <Paragraphs>50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VS15MF03V6 CLÁUSULA DE PRESTACIÓN DE SERVICIO</dc:title>
  <dc:creator>DELLYS MARCELA RUA OÑORO</dc:creator>
  <cp:lastModifiedBy>Dayana Pamela Rodriguez Jiménez</cp:lastModifiedBy>
  <cp:revision>123</cp:revision>
  <cp:lastPrinted>2022-06-09T15:34:00Z</cp:lastPrinted>
  <dcterms:created xsi:type="dcterms:W3CDTF">2020-11-12T18:52:00Z</dcterms:created>
  <dcterms:modified xsi:type="dcterms:W3CDTF">2023-09-08T21:25:00Z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0x010100D3A200F5556E264189D32EA930823E12</vt:lpwstr>
  </property>
  <property fmtid="{D5CDD505-2E9C-101B-9397-08002B2CF9AE}" pid="3" name="MediaServiceImageTags">
    <vt:lpwstr/>
  </property>
  <property fmtid="{D5CDD505-2E9C-101B-9397-08002B2CF9AE}" pid="4" name="_dlc_DocIdItemGuid">
    <vt:lpwstr>7d60e182-bb23-45e7-ae85-c08f985bec47</vt:lpwstr>
  </property>
  <property fmtid="{D5CDD505-2E9C-101B-9397-08002B2CF9AE}" pid="6" name="Documento">
    <vt:lpwstr>6149</vt:lpwstr>
  </property>
  <property fmtid="{D5CDD505-2E9C-101B-9397-08002B2CF9AE}" pid="7" name="ObservacionInicial">
    <vt:lpwstr>Favor revisar y aprobar</vt:lpwstr>
  </property>
</Properties>
</file>